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LLAMADO PARA LA PRESENTACIÓN DE: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INFORME DE DIRECTOR 2022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Los directores de Tesis deberán presentar la evaluación de aquellos doctorandos que presenten sus informes de avance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El período a informar está comprendido entre el 1 de abril de 2022 hasta el 31 de marzo de 2023 en el caso de que el doctorando ya haya presentado al menos un informe, y desde la fecha de inscripción al doctorado hasta el 31 de marzo de 2023 si el informe se presenta por primera vez. 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El informe deberá enviarse en formato digital al correo electrónico de Mesa de Entradas de esta facultad: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entradas@fcaglp.unlp.edu.ar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y al correo de la Secretaría de Posgrado: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posgrado@fcaglp.unlp.edu.ar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con el siguiente asunto: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"Apellido Doctorando – Informe Director 2022"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La presentación deberá estar encabezada mediante una nota dirigida a la Decana de la Facultad y por su intermedio al Director de la Carrera de Doctorado que corresponda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El informe debe contener la información que se detalla a continuación siguiendo el formato propuesto. 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Ítems a informar: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284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Nombre del doctorando.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284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Título de la Tesis.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284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Fecha de inscripción al Doctorado.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284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Grado de cumplimiento (porcentaje) de los objetivos especificados en el plan de Tesis,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desde la inscripción al doctorado hasta la fecha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. 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firstLine="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Mencione si hubo cambios en el plan de Tesis original. Si los hubo, detalle la razón.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284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Calificación del desempeño del doctorando en el desarrollo del plan de Tesis durante el período informado (marque la opción correspondiente): 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7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Satisfactorio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7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Poco satisfactori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7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 satisfactori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36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 caso de que la calificación sea “poco satisfactorio” o “no satisfactorio”, indique las razones o problemas (por ejemplo: de salud, de financiamiento, de infraestructura, técnicos, falta de motivación o compromiso, etc.). Si corresponde, describa brevemente las principales tareas o actividades en las que el doctorando debería focalizarse para cumplir con los objetivos propuestos.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284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Si el doctorando participa en un Programa de Becas (CONICET, CIC, UNLP u otras organizaciones que apoyen programas de Ciencia y Técnica), y de acuerdo al plan de tesis y de actividades académicas, ¿usted considera que el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doctorando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va a finalizar su tesis en el plazo previsto en el cronograma aprobado en la inscripción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?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Marque la opción correspondiente.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7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Muy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probable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70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Poco probable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Artículos 29° y 30° de la Reglamentación de la Ordenanza 261. 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Director de la Carrera de Doctorado en Astronomía: Dr. Guillermo Bosch; Director de la Carrera de Doctorado en Geofísica: Dr. Danilo Velis, Director de la Carrera de Doctorado de Cs. de la Atmósfera: Dr. Guillermo Berri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8" w:top="2552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ind w:left="-2127" w:right="-790" w:firstLine="0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-648871</wp:posOffset>
          </wp:positionH>
          <wp:positionV relativeFrom="paragraph">
            <wp:posOffset>-493979</wp:posOffset>
          </wp:positionV>
          <wp:extent cx="7559040" cy="10690860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040" cy="106908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070" w:hanging="360"/>
      </w:pPr>
      <w:rPr/>
    </w:lvl>
    <w:lvl w:ilvl="1">
      <w:start w:val="1"/>
      <w:numFmt w:val="lowerLetter"/>
      <w:lvlText w:val="%2."/>
      <w:lvlJc w:val="left"/>
      <w:pPr>
        <w:ind w:left="1790" w:hanging="360"/>
      </w:pPr>
      <w:rPr/>
    </w:lvl>
    <w:lvl w:ilvl="2">
      <w:start w:val="1"/>
      <w:numFmt w:val="lowerRoman"/>
      <w:lvlText w:val="%3."/>
      <w:lvlJc w:val="right"/>
      <w:pPr>
        <w:ind w:left="2510" w:hanging="180"/>
      </w:pPr>
      <w:rPr/>
    </w:lvl>
    <w:lvl w:ilvl="3">
      <w:start w:val="1"/>
      <w:numFmt w:val="decimal"/>
      <w:lvlText w:val="%4."/>
      <w:lvlJc w:val="left"/>
      <w:pPr>
        <w:ind w:left="3230" w:hanging="360"/>
      </w:pPr>
      <w:rPr/>
    </w:lvl>
    <w:lvl w:ilvl="4">
      <w:start w:val="1"/>
      <w:numFmt w:val="lowerLetter"/>
      <w:lvlText w:val="%5."/>
      <w:lvlJc w:val="left"/>
      <w:pPr>
        <w:ind w:left="3950" w:hanging="360"/>
      </w:pPr>
      <w:rPr/>
    </w:lvl>
    <w:lvl w:ilvl="5">
      <w:start w:val="1"/>
      <w:numFmt w:val="lowerRoman"/>
      <w:lvlText w:val="%6."/>
      <w:lvlJc w:val="right"/>
      <w:pPr>
        <w:ind w:left="4670" w:hanging="180"/>
      </w:pPr>
      <w:rPr/>
    </w:lvl>
    <w:lvl w:ilvl="6">
      <w:start w:val="1"/>
      <w:numFmt w:val="decimal"/>
      <w:lvlText w:val="%7."/>
      <w:lvlJc w:val="left"/>
      <w:pPr>
        <w:ind w:left="5390" w:hanging="360"/>
      </w:pPr>
      <w:rPr/>
    </w:lvl>
    <w:lvl w:ilvl="7">
      <w:start w:val="1"/>
      <w:numFmt w:val="lowerLetter"/>
      <w:lvlText w:val="%8."/>
      <w:lvlJc w:val="left"/>
      <w:pPr>
        <w:ind w:left="6110" w:hanging="360"/>
      </w:pPr>
      <w:rPr/>
    </w:lvl>
    <w:lvl w:ilvl="8">
      <w:start w:val="1"/>
      <w:numFmt w:val="lowerRoman"/>
      <w:lvlText w:val="%9."/>
      <w:lvlJc w:val="right"/>
      <w:pPr>
        <w:ind w:left="683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cs="Calibri" w:eastAsia="Calibri" w:hAnsi="Calibri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1070" w:hanging="360"/>
      </w:pPr>
      <w:rPr/>
    </w:lvl>
    <w:lvl w:ilvl="1">
      <w:start w:val="1"/>
      <w:numFmt w:val="lowerLetter"/>
      <w:lvlText w:val="%2."/>
      <w:lvlJc w:val="left"/>
      <w:pPr>
        <w:ind w:left="1790" w:hanging="360"/>
      </w:pPr>
      <w:rPr/>
    </w:lvl>
    <w:lvl w:ilvl="2">
      <w:start w:val="1"/>
      <w:numFmt w:val="lowerRoman"/>
      <w:lvlText w:val="%3."/>
      <w:lvlJc w:val="right"/>
      <w:pPr>
        <w:ind w:left="2510" w:hanging="180"/>
      </w:pPr>
      <w:rPr/>
    </w:lvl>
    <w:lvl w:ilvl="3">
      <w:start w:val="1"/>
      <w:numFmt w:val="decimal"/>
      <w:lvlText w:val="%4."/>
      <w:lvlJc w:val="left"/>
      <w:pPr>
        <w:ind w:left="3230" w:hanging="360"/>
      </w:pPr>
      <w:rPr/>
    </w:lvl>
    <w:lvl w:ilvl="4">
      <w:start w:val="1"/>
      <w:numFmt w:val="lowerLetter"/>
      <w:lvlText w:val="%5."/>
      <w:lvlJc w:val="left"/>
      <w:pPr>
        <w:ind w:left="3950" w:hanging="360"/>
      </w:pPr>
      <w:rPr/>
    </w:lvl>
    <w:lvl w:ilvl="5">
      <w:start w:val="1"/>
      <w:numFmt w:val="lowerRoman"/>
      <w:lvlText w:val="%6."/>
      <w:lvlJc w:val="right"/>
      <w:pPr>
        <w:ind w:left="4670" w:hanging="180"/>
      </w:pPr>
      <w:rPr/>
    </w:lvl>
    <w:lvl w:ilvl="6">
      <w:start w:val="1"/>
      <w:numFmt w:val="decimal"/>
      <w:lvlText w:val="%7."/>
      <w:lvlJc w:val="left"/>
      <w:pPr>
        <w:ind w:left="5390" w:hanging="360"/>
      </w:pPr>
      <w:rPr/>
    </w:lvl>
    <w:lvl w:ilvl="7">
      <w:start w:val="1"/>
      <w:numFmt w:val="lowerLetter"/>
      <w:lvlText w:val="%8."/>
      <w:lvlJc w:val="left"/>
      <w:pPr>
        <w:ind w:left="6110" w:hanging="360"/>
      </w:pPr>
      <w:rPr/>
    </w:lvl>
    <w:lvl w:ilvl="8">
      <w:start w:val="1"/>
      <w:numFmt w:val="lowerRoman"/>
      <w:lvlText w:val="%9."/>
      <w:lvlJc w:val="right"/>
      <w:pPr>
        <w:ind w:left="683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Courier New" w:cs="Courier New" w:eastAsia="Courier New" w:hAnsi="Courier New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</w:pPr>
    <w:rPr>
      <w:lang w:eastAsia="zh-CN"/>
    </w:rPr>
  </w:style>
  <w:style w:type="paragraph" w:styleId="Ttulo1">
    <w:name w:val="heading 1"/>
    <w:basedOn w:val="Normal"/>
    <w:next w:val="Normal"/>
    <w:uiPriority w:val="9"/>
    <w:qFormat w:val="1"/>
    <w:rsid w:val="00A938EE"/>
    <w:pPr>
      <w:keepNext w:val="1"/>
      <w:suppressAutoHyphens w:val="0"/>
      <w:outlineLvl w:val="0"/>
    </w:pPr>
    <w:rPr>
      <w:rFonts w:ascii="Courier New" w:cs="Courier New" w:hAnsi="Courier New"/>
      <w:b w:val="1"/>
      <w:bCs w:val="1"/>
      <w:lang w:eastAsia="es-ES" w:val="es-ES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bsatz-Standardschriftart" w:customStyle="1">
    <w:name w:val="Absatz-Standardschriftart"/>
  </w:style>
  <w:style w:type="character" w:styleId="WW8Num1z0" w:customStyle="1">
    <w:name w:val="WW8Num1z0"/>
    <w:rPr>
      <w:rFonts w:ascii="Symbol" w:cs="Symbol" w:hAnsi="Symbol"/>
    </w:rPr>
  </w:style>
  <w:style w:type="character" w:styleId="WW8Num1z1" w:customStyle="1">
    <w:name w:val="WW8Num1z1"/>
    <w:rPr>
      <w:rFonts w:ascii="Courier New" w:cs="Courier New" w:hAnsi="Courier New"/>
    </w:rPr>
  </w:style>
  <w:style w:type="character" w:styleId="WW8Num1z2" w:customStyle="1">
    <w:name w:val="WW8Num1z2"/>
    <w:rPr>
      <w:rFonts w:ascii="Wingdings" w:cs="Wingdings" w:hAnsi="Wingdings"/>
    </w:rPr>
  </w:style>
  <w:style w:type="character" w:styleId="WW8Num2z0" w:customStyle="1">
    <w:name w:val="WW8Num2z0"/>
    <w:rPr>
      <w:rFonts w:ascii="Symbol" w:cs="Symbol" w:hAnsi="Symbol"/>
      <w:sz w:val="20"/>
    </w:rPr>
  </w:style>
  <w:style w:type="character" w:styleId="WW8Num2z1" w:customStyle="1">
    <w:name w:val="WW8Num2z1"/>
    <w:rPr>
      <w:rFonts w:ascii="Courier New" w:cs="Courier New" w:hAnsi="Courier New"/>
      <w:sz w:val="20"/>
    </w:rPr>
  </w:style>
  <w:style w:type="character" w:styleId="WW8Num2z2" w:customStyle="1">
    <w:name w:val="WW8Num2z2"/>
    <w:rPr>
      <w:rFonts w:ascii="Wingdings" w:cs="Wingdings" w:hAnsi="Wingdings"/>
      <w:sz w:val="20"/>
    </w:rPr>
  </w:style>
  <w:style w:type="character" w:styleId="WW8Num3z0" w:customStyle="1">
    <w:name w:val="WW8Num3z0"/>
    <w:rPr>
      <w:rFonts w:ascii="Symbol" w:cs="Symbol" w:hAnsi="Symbol"/>
    </w:rPr>
  </w:style>
  <w:style w:type="character" w:styleId="WW8Num3z1" w:customStyle="1">
    <w:name w:val="WW8Num3z1"/>
    <w:rPr>
      <w:rFonts w:ascii="Courier New" w:cs="Courier New" w:hAnsi="Courier New"/>
    </w:rPr>
  </w:style>
  <w:style w:type="character" w:styleId="WW8Num3z2" w:customStyle="1">
    <w:name w:val="WW8Num3z2"/>
    <w:rPr>
      <w:rFonts w:ascii="Wingdings" w:cs="Wingdings" w:hAnsi="Wingdings"/>
    </w:rPr>
  </w:style>
  <w:style w:type="character" w:styleId="WW8Num4z0" w:customStyle="1">
    <w:name w:val="WW8Num4z0"/>
    <w:rPr>
      <w:rFonts w:ascii="Symbol" w:cs="Symbol" w:hAnsi="Symbol"/>
    </w:rPr>
  </w:style>
  <w:style w:type="character" w:styleId="WW8Num4z1" w:customStyle="1">
    <w:name w:val="WW8Num4z1"/>
    <w:rPr>
      <w:rFonts w:ascii="Courier New" w:cs="Courier New" w:hAnsi="Courier New"/>
    </w:rPr>
  </w:style>
  <w:style w:type="character" w:styleId="WW8Num4z2" w:customStyle="1">
    <w:name w:val="WW8Num4z2"/>
    <w:rPr>
      <w:rFonts w:ascii="Wingdings" w:cs="Wingdings" w:hAnsi="Wingdings"/>
    </w:rPr>
  </w:style>
  <w:style w:type="character" w:styleId="WW8Num5z0" w:customStyle="1">
    <w:name w:val="WW8Num5z0"/>
    <w:rPr>
      <w:rFonts w:ascii="Symbol" w:cs="Symbol" w:hAnsi="Symbol"/>
    </w:rPr>
  </w:style>
  <w:style w:type="character" w:styleId="WW8Num5z1" w:customStyle="1">
    <w:name w:val="WW8Num5z1"/>
    <w:rPr>
      <w:rFonts w:ascii="Courier New" w:cs="Courier New" w:hAnsi="Courier New"/>
    </w:rPr>
  </w:style>
  <w:style w:type="character" w:styleId="WW8Num5z2" w:customStyle="1">
    <w:name w:val="WW8Num5z2"/>
    <w:rPr>
      <w:rFonts w:ascii="Wingdings" w:cs="Wingdings" w:hAnsi="Wingdings"/>
    </w:rPr>
  </w:style>
  <w:style w:type="character" w:styleId="WW8Num6z0" w:customStyle="1">
    <w:name w:val="WW8Num6z0"/>
    <w:rPr>
      <w:rFonts w:ascii="Calibri" w:cs="Times New Roman" w:eastAsia="Times New Roman" w:hAnsi="Calibri"/>
    </w:rPr>
  </w:style>
  <w:style w:type="character" w:styleId="WW8Num6z1" w:customStyle="1">
    <w:name w:val="WW8Num6z1"/>
    <w:rPr>
      <w:rFonts w:ascii="Courier New" w:cs="Courier New" w:hAnsi="Courier New"/>
    </w:rPr>
  </w:style>
  <w:style w:type="character" w:styleId="WW8Num6z2" w:customStyle="1">
    <w:name w:val="WW8Num6z2"/>
    <w:rPr>
      <w:rFonts w:ascii="Wingdings" w:cs="Wingdings" w:hAnsi="Wingdings"/>
    </w:rPr>
  </w:style>
  <w:style w:type="character" w:styleId="WW8Num6z3" w:customStyle="1">
    <w:name w:val="WW8Num6z3"/>
    <w:rPr>
      <w:rFonts w:ascii="Symbol" w:cs="Symbol" w:hAnsi="Symbol"/>
    </w:rPr>
  </w:style>
  <w:style w:type="character" w:styleId="WW8Num7z0" w:customStyle="1">
    <w:name w:val="WW8Num7z0"/>
    <w:rPr>
      <w:rFonts w:ascii="Symbol" w:cs="Symbol" w:hAnsi="Symbol"/>
    </w:rPr>
  </w:style>
  <w:style w:type="character" w:styleId="WW8Num7z1" w:customStyle="1">
    <w:name w:val="WW8Num7z1"/>
    <w:rPr>
      <w:rFonts w:ascii="Courier New" w:cs="Courier New" w:hAnsi="Courier New"/>
    </w:rPr>
  </w:style>
  <w:style w:type="character" w:styleId="WW8Num7z2" w:customStyle="1">
    <w:name w:val="WW8Num7z2"/>
    <w:rPr>
      <w:rFonts w:ascii="Wingdings" w:cs="Wingdings" w:hAnsi="Wingdings"/>
    </w:rPr>
  </w:style>
  <w:style w:type="character" w:styleId="WW8Num8z0" w:customStyle="1">
    <w:name w:val="WW8Num8z0"/>
    <w:rPr>
      <w:rFonts w:ascii="Symbol" w:cs="Symbol" w:hAnsi="Symbol"/>
    </w:rPr>
  </w:style>
  <w:style w:type="character" w:styleId="WW8Num8z1" w:customStyle="1">
    <w:name w:val="WW8Num8z1"/>
    <w:rPr>
      <w:rFonts w:ascii="Courier New" w:cs="Courier New" w:hAnsi="Courier New"/>
    </w:rPr>
  </w:style>
  <w:style w:type="character" w:styleId="WW8Num8z2" w:customStyle="1">
    <w:name w:val="WW8Num8z2"/>
    <w:rPr>
      <w:rFonts w:ascii="Wingdings" w:cs="Wingdings" w:hAnsi="Wingdings"/>
    </w:rPr>
  </w:style>
  <w:style w:type="character" w:styleId="WW8Num9z0" w:customStyle="1">
    <w:name w:val="WW8Num9z0"/>
    <w:rPr>
      <w:rFonts w:ascii="Symbol" w:cs="Symbol" w:hAnsi="Symbol"/>
    </w:rPr>
  </w:style>
  <w:style w:type="character" w:styleId="WW8Num9z1" w:customStyle="1">
    <w:name w:val="WW8Num9z1"/>
    <w:rPr>
      <w:rFonts w:ascii="Courier New" w:cs="Courier New" w:hAnsi="Courier New"/>
    </w:rPr>
  </w:style>
  <w:style w:type="character" w:styleId="WW8Num9z2" w:customStyle="1">
    <w:name w:val="WW8Num9z2"/>
    <w:rPr>
      <w:rFonts w:ascii="Wingdings" w:cs="Wingdings" w:hAnsi="Wingdings"/>
    </w:rPr>
  </w:style>
  <w:style w:type="character" w:styleId="Fuentedeprrafopredeter1" w:customStyle="1">
    <w:name w:val="Fuente de párrafo predeter.1"/>
  </w:style>
  <w:style w:type="character" w:styleId="CarCar" w:customStyle="1">
    <w:name w:val="Car Car"/>
    <w:rPr>
      <w:rFonts w:ascii="Tahoma" w:cs="Tahoma" w:hAnsi="Tahoma"/>
      <w:sz w:val="16"/>
      <w:szCs w:val="16"/>
    </w:rPr>
  </w:style>
  <w:style w:type="character" w:styleId="Nmerodepgina">
    <w:name w:val="page number"/>
    <w:basedOn w:val="Fuentedeprrafopredeter1"/>
  </w:style>
  <w:style w:type="character" w:styleId="Hipervnculo">
    <w:name w:val="Hyperlink"/>
    <w:rPr>
      <w:color w:val="0000ff"/>
      <w:u w:val="single"/>
    </w:rPr>
  </w:style>
  <w:style w:type="paragraph" w:styleId="Encabezado1" w:customStyle="1">
    <w:name w:val="Encabezado1"/>
    <w:basedOn w:val="Normal"/>
    <w:next w:val="Textoindependiente"/>
    <w:pPr>
      <w:keepNext w:val="1"/>
      <w:spacing w:after="120" w:before="240"/>
    </w:pPr>
    <w:rPr>
      <w:rFonts w:ascii="Liberation Sans" w:cs="Lohit Hindi" w:eastAsia="Droid Sans Fallback" w:hAnsi="Liberation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ohit Hindi"/>
    </w:rPr>
  </w:style>
  <w:style w:type="paragraph" w:styleId="Descripcin">
    <w:name w:val="caption"/>
    <w:basedOn w:val="Normal"/>
    <w:qFormat w:val="1"/>
    <w:pPr>
      <w:suppressLineNumbers w:val="1"/>
      <w:spacing w:after="120" w:before="120"/>
    </w:pPr>
    <w:rPr>
      <w:rFonts w:cs="Lohit Hindi"/>
      <w:i w:val="1"/>
      <w:iCs w:val="1"/>
    </w:rPr>
  </w:style>
  <w:style w:type="paragraph" w:styleId="ndice" w:customStyle="1">
    <w:name w:val="Índice"/>
    <w:basedOn w:val="Normal"/>
    <w:pPr>
      <w:suppressLineNumbers w:val="1"/>
    </w:pPr>
    <w:rPr>
      <w:rFonts w:cs="Lohit Hindi"/>
    </w:rPr>
  </w:style>
  <w:style w:type="paragraph" w:styleId="Textodeglobo">
    <w:name w:val="Balloon Text"/>
    <w:basedOn w:val="Normal"/>
    <w:rPr>
      <w:rFonts w:ascii="Tahoma" w:cs="Tahoma" w:eastAsia="Calibri" w:hAnsi="Tahoma"/>
      <w:sz w:val="16"/>
      <w:szCs w:val="16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after="280" w:before="280"/>
    </w:pPr>
    <w:rPr>
      <w:lang w:val="es-ES"/>
    </w:rPr>
  </w:style>
  <w:style w:type="character" w:styleId="apple-converted-space" w:customStyle="1">
    <w:name w:val="apple-converted-space"/>
    <w:basedOn w:val="Fuentedeprrafopredeter"/>
    <w:rsid w:val="00F74252"/>
  </w:style>
  <w:style w:type="paragraph" w:styleId="Prrafodelista">
    <w:name w:val="List Paragraph"/>
    <w:basedOn w:val="Normal"/>
    <w:uiPriority w:val="34"/>
    <w:qFormat w:val="1"/>
    <w:rsid w:val="00834B54"/>
    <w:pPr>
      <w:ind w:left="720"/>
      <w:contextualSpacing w:val="1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osgrado@fcaglp.unlp.edu.ar" TargetMode="External"/><Relationship Id="rId8" Type="http://schemas.openxmlformats.org/officeDocument/2006/relationships/hyperlink" Target="mailto:posgrado@fcaglp.unlp.edu.a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uau0b7h3YlshgZkrEEW0cdOCiQ==">CgMxLjAyCGguZ2pkZ3hzMgloLjMwajB6bGw4AHIhMWVxNWp4UlJvZndWM2diZXZYUHpMVG1LN1JjazF4TmdD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2020-05-08T15:47:00Z</dcterms:created>
  <dc:creator>REGINITA</dc:creator>
</cp:coreProperties>
</file>