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0EF" w:rsidRDefault="005370EF">
      <w:pPr>
        <w:jc w:val="center"/>
        <w:rPr>
          <w:rFonts w:ascii="DejaVu Sans" w:hAnsi="DejaVu Sans"/>
          <w:b/>
          <w:color w:val="000000" w:themeColor="text1"/>
          <w:sz w:val="24"/>
          <w:szCs w:val="24"/>
          <w:lang w:val="es-ES"/>
        </w:rPr>
      </w:pPr>
      <w:r>
        <w:rPr>
          <w:rFonts w:ascii="DejaVu Sans" w:hAnsi="DejaVu Sans"/>
          <w:b/>
          <w:color w:val="000000" w:themeColor="text1"/>
          <w:sz w:val="24"/>
          <w:szCs w:val="24"/>
          <w:lang w:val="es-ES"/>
        </w:rPr>
        <w:t>Mat</w:t>
      </w:r>
      <w:bookmarkStart w:id="0" w:name="_GoBack"/>
      <w:bookmarkEnd w:id="0"/>
      <w:r>
        <w:rPr>
          <w:rFonts w:ascii="DejaVu Sans" w:hAnsi="DejaVu Sans"/>
          <w:b/>
          <w:color w:val="000000" w:themeColor="text1"/>
          <w:sz w:val="24"/>
          <w:szCs w:val="24"/>
          <w:lang w:val="es-ES"/>
        </w:rPr>
        <w:t>eria optativa de grado o Materia de posgrado</w:t>
      </w:r>
    </w:p>
    <w:p w:rsidR="009A3DB5" w:rsidRPr="00A8236B" w:rsidRDefault="00986E97">
      <w:pPr>
        <w:jc w:val="center"/>
        <w:rPr>
          <w:rFonts w:ascii="DejaVu Sans" w:hAnsi="DejaVu Sans"/>
          <w:color w:val="000000" w:themeColor="text1"/>
          <w:sz w:val="24"/>
          <w:szCs w:val="24"/>
          <w:lang w:val="es-ES"/>
        </w:rPr>
      </w:pPr>
      <w:r w:rsidRPr="00A8236B">
        <w:rPr>
          <w:rFonts w:ascii="DejaVu Sans" w:hAnsi="DejaVu Sans"/>
          <w:b/>
          <w:color w:val="000000" w:themeColor="text1"/>
          <w:sz w:val="24"/>
          <w:szCs w:val="24"/>
          <w:lang w:val="es-ES"/>
        </w:rPr>
        <w:t xml:space="preserve">Asteroides: propiedades </w:t>
      </w:r>
      <w:r w:rsidR="00AF568D">
        <w:rPr>
          <w:rFonts w:ascii="DejaVu Sans" w:hAnsi="DejaVu Sans"/>
          <w:b/>
          <w:color w:val="000000" w:themeColor="text1"/>
          <w:sz w:val="24"/>
          <w:szCs w:val="24"/>
          <w:lang w:val="es-ES"/>
        </w:rPr>
        <w:t xml:space="preserve">físicas, dinámicas </w:t>
      </w:r>
      <w:r w:rsidRPr="00A8236B">
        <w:rPr>
          <w:rFonts w:ascii="DejaVu Sans" w:hAnsi="DejaVu Sans"/>
          <w:b/>
          <w:color w:val="000000" w:themeColor="text1"/>
          <w:sz w:val="24"/>
          <w:szCs w:val="24"/>
          <w:lang w:val="es-ES"/>
        </w:rPr>
        <w:t>y técnicas observacionales</w:t>
      </w:r>
    </w:p>
    <w:p w:rsidR="009A3DB5" w:rsidRPr="00A8236B" w:rsidRDefault="00986E97">
      <w:pPr>
        <w:jc w:val="center"/>
        <w:rPr>
          <w:b/>
          <w:color w:val="000000" w:themeColor="text1"/>
          <w:sz w:val="24"/>
          <w:lang w:val="es-ES"/>
        </w:rPr>
      </w:pPr>
      <w:r w:rsidRPr="00A8236B">
        <w:rPr>
          <w:rFonts w:ascii="DejaVu Sans" w:hAnsi="DejaVu Sans"/>
          <w:b/>
          <w:color w:val="000000" w:themeColor="text1"/>
          <w:sz w:val="24"/>
          <w:szCs w:val="20"/>
          <w:lang w:val="es-ES"/>
        </w:rPr>
        <w:t>Taller Teórico-Práctico</w:t>
      </w:r>
    </w:p>
    <w:p w:rsidR="009A3DB5" w:rsidRDefault="00986E97">
      <w:pPr>
        <w:jc w:val="center"/>
        <w:rPr>
          <w:rFonts w:ascii="DejaVu Sans" w:hAnsi="DejaVu Sans"/>
          <w:color w:val="000000" w:themeColor="text1"/>
          <w:sz w:val="24"/>
          <w:szCs w:val="16"/>
          <w:lang w:val="es-ES"/>
        </w:rPr>
      </w:pPr>
      <w:r w:rsidRPr="00A8236B">
        <w:rPr>
          <w:rFonts w:ascii="DejaVu Sans" w:hAnsi="DejaVu Sans"/>
          <w:color w:val="000000" w:themeColor="text1"/>
          <w:sz w:val="24"/>
          <w:szCs w:val="16"/>
          <w:lang w:val="es-ES"/>
        </w:rPr>
        <w:t>Profesor Mario D. Melita</w:t>
      </w:r>
    </w:p>
    <w:p w:rsidR="00A8236B" w:rsidRPr="00A8236B" w:rsidRDefault="00A8236B">
      <w:pPr>
        <w:jc w:val="center"/>
        <w:rPr>
          <w:b/>
          <w:color w:val="000000" w:themeColor="text1"/>
          <w:sz w:val="24"/>
          <w:lang w:val="es-ES"/>
        </w:rPr>
      </w:pPr>
    </w:p>
    <w:p w:rsidR="009A3DB5" w:rsidRPr="00A8236B" w:rsidRDefault="00986E97">
      <w:pPr>
        <w:jc w:val="both"/>
        <w:rPr>
          <w:rFonts w:ascii="DejaVu Sans" w:hAnsi="DejaVu Sans"/>
          <w:color w:val="000000" w:themeColor="text1"/>
          <w:lang w:val="es-ES"/>
        </w:rPr>
      </w:pPr>
      <w:r w:rsidRPr="00A8236B">
        <w:rPr>
          <w:rFonts w:ascii="DejaVu Sans" w:hAnsi="DejaVu Sans"/>
          <w:color w:val="000000" w:themeColor="text1"/>
          <w:lang w:val="es-ES"/>
        </w:rPr>
        <w:tab/>
        <w:t xml:space="preserve">El objetivo de la materia es dotar a los estudiantes de los conocimientos fundamentales de la física de </w:t>
      </w:r>
      <w:r w:rsidRPr="00A8236B">
        <w:rPr>
          <w:rFonts w:ascii="DejaVu Sans" w:hAnsi="DejaVu Sans"/>
          <w:strike/>
          <w:color w:val="000000" w:themeColor="text1"/>
          <w:lang w:val="es-ES"/>
        </w:rPr>
        <w:t>los</w:t>
      </w:r>
      <w:r w:rsidRPr="00A8236B">
        <w:rPr>
          <w:rFonts w:ascii="DejaVu Sans" w:hAnsi="DejaVu Sans"/>
          <w:color w:val="000000" w:themeColor="text1"/>
          <w:lang w:val="es-ES"/>
        </w:rPr>
        <w:t xml:space="preserve"> asteroides, de sus propiedades colectivas e individuales, de su origen y de la metodología de su estudio. También de proveer entrenamiento en las técnicas observaciona</w:t>
      </w:r>
      <w:r w:rsidR="008A7128">
        <w:rPr>
          <w:rFonts w:ascii="DejaVu Sans" w:hAnsi="DejaVu Sans"/>
          <w:color w:val="000000" w:themeColor="text1"/>
          <w:lang w:val="es-ES"/>
        </w:rPr>
        <w:t>les más utilizadas con la especi</w:t>
      </w:r>
      <w:r w:rsidRPr="00A8236B">
        <w:rPr>
          <w:rFonts w:ascii="DejaVu Sans" w:hAnsi="DejaVu Sans"/>
          <w:color w:val="000000" w:themeColor="text1"/>
          <w:lang w:val="es-ES"/>
        </w:rPr>
        <w:t>ficidad de aplicación a los asteroid</w:t>
      </w:r>
      <w:r w:rsidR="00A8236B">
        <w:rPr>
          <w:rFonts w:ascii="DejaVu Sans" w:hAnsi="DejaVu Sans"/>
          <w:color w:val="000000" w:themeColor="text1"/>
          <w:lang w:val="es-ES"/>
        </w:rPr>
        <w:t xml:space="preserve">es: fotometría y </w:t>
      </w:r>
      <w:proofErr w:type="spellStart"/>
      <w:r w:rsidR="00A8236B">
        <w:rPr>
          <w:rFonts w:ascii="DejaVu Sans" w:hAnsi="DejaVu Sans"/>
          <w:color w:val="000000" w:themeColor="text1"/>
          <w:lang w:val="es-ES"/>
        </w:rPr>
        <w:t>espectroscopía</w:t>
      </w:r>
      <w:proofErr w:type="spellEnd"/>
      <w:r w:rsidRPr="00A8236B">
        <w:rPr>
          <w:rFonts w:ascii="DejaVu Sans" w:hAnsi="DejaVu Sans"/>
          <w:color w:val="000000" w:themeColor="text1"/>
          <w:lang w:val="es-ES"/>
        </w:rPr>
        <w:t xml:space="preserve">. </w:t>
      </w:r>
    </w:p>
    <w:p w:rsidR="009A3DB5" w:rsidRPr="00A8236B" w:rsidRDefault="00986E97">
      <w:pPr>
        <w:jc w:val="both"/>
        <w:rPr>
          <w:rFonts w:ascii="DejaVu Sans" w:hAnsi="DejaVu Sans"/>
          <w:color w:val="000000" w:themeColor="text1"/>
          <w:lang w:val="es-ES"/>
        </w:rPr>
      </w:pPr>
      <w:r w:rsidRPr="00A8236B">
        <w:rPr>
          <w:rFonts w:ascii="DejaVu Sans" w:hAnsi="DejaVu Sans"/>
          <w:color w:val="000000" w:themeColor="text1"/>
          <w:lang w:val="es-ES"/>
        </w:rPr>
        <w:tab/>
        <w:t xml:space="preserve">La metodología de las clases es </w:t>
      </w:r>
      <w:proofErr w:type="gramStart"/>
      <w:r w:rsidRPr="00A8236B">
        <w:rPr>
          <w:rFonts w:ascii="DejaVu Sans" w:hAnsi="DejaVu Sans"/>
          <w:color w:val="000000" w:themeColor="text1"/>
          <w:lang w:val="es-ES"/>
        </w:rPr>
        <w:t>teórico</w:t>
      </w:r>
      <w:proofErr w:type="gramEnd"/>
      <w:r w:rsidRPr="00A8236B">
        <w:rPr>
          <w:rFonts w:ascii="DejaVu Sans" w:hAnsi="DejaVu Sans"/>
          <w:color w:val="000000" w:themeColor="text1"/>
          <w:lang w:val="es-ES"/>
        </w:rPr>
        <w:t xml:space="preserve">-práctica, combinando en cada caso contenidos teóricos, problemas físico-matemáticos ilustrativos, resoluciones numéricas y técnicas de análisis de datos con el software específico. Para la reducción de imágenes astronómicas se utilizará IRAF en su versión </w:t>
      </w:r>
      <w:proofErr w:type="spellStart"/>
      <w:r w:rsidRPr="00A8236B">
        <w:rPr>
          <w:rFonts w:ascii="DejaVu Sans" w:hAnsi="DejaVu Sans"/>
          <w:color w:val="000000" w:themeColor="text1"/>
          <w:lang w:val="es-ES"/>
        </w:rPr>
        <w:t>P</w:t>
      </w:r>
      <w:r w:rsidR="00A8236B">
        <w:rPr>
          <w:rFonts w:ascii="DejaVu Sans" w:hAnsi="DejaVu Sans"/>
          <w:color w:val="000000" w:themeColor="text1"/>
          <w:lang w:val="es-ES"/>
        </w:rPr>
        <w:t>yraf</w:t>
      </w:r>
      <w:proofErr w:type="spellEnd"/>
      <w:r w:rsidR="00A8236B">
        <w:rPr>
          <w:rFonts w:ascii="DejaVu Sans" w:hAnsi="DejaVu Sans"/>
          <w:color w:val="000000" w:themeColor="text1"/>
          <w:lang w:val="es-ES"/>
        </w:rPr>
        <w:t xml:space="preserve">. </w:t>
      </w:r>
      <w:r w:rsidRPr="00A8236B">
        <w:rPr>
          <w:rFonts w:ascii="DejaVu Sans" w:hAnsi="DejaVu Sans"/>
          <w:color w:val="000000" w:themeColor="text1"/>
          <w:lang w:val="es-ES"/>
        </w:rPr>
        <w:t>Los códigos numéricos que se utilizarán para ilustrar diversos modelos están redactados en Fortran 77.</w:t>
      </w:r>
    </w:p>
    <w:p w:rsidR="009A3DB5" w:rsidRPr="00A8236B" w:rsidRDefault="00986E97">
      <w:pPr>
        <w:jc w:val="both"/>
        <w:rPr>
          <w:rFonts w:ascii="DejaVu Sans" w:hAnsi="DejaVu Sans"/>
          <w:color w:val="000000" w:themeColor="text1"/>
          <w:lang w:val="es-ES"/>
        </w:rPr>
      </w:pPr>
      <w:r w:rsidRPr="00A8236B">
        <w:rPr>
          <w:rFonts w:ascii="DejaVu Sans" w:hAnsi="DejaVu Sans"/>
          <w:color w:val="000000" w:themeColor="text1"/>
          <w:lang w:val="es-ES"/>
        </w:rPr>
        <w:tab/>
        <w:t>La carga h</w:t>
      </w:r>
      <w:r w:rsidR="00A8236B">
        <w:rPr>
          <w:rFonts w:ascii="DejaVu Sans" w:hAnsi="DejaVu Sans"/>
          <w:color w:val="000000" w:themeColor="text1"/>
          <w:lang w:val="es-ES"/>
        </w:rPr>
        <w:t>oraria total del curso es de 96</w:t>
      </w:r>
      <w:r w:rsidRPr="00A8236B">
        <w:rPr>
          <w:rFonts w:ascii="DejaVu Sans" w:hAnsi="DejaVu Sans"/>
          <w:color w:val="000000" w:themeColor="text1"/>
          <w:lang w:val="es-ES"/>
        </w:rPr>
        <w:t>hs, repartidas -usualmente- en una clase teóric</w:t>
      </w:r>
      <w:r w:rsidR="00A8236B">
        <w:rPr>
          <w:rFonts w:ascii="DejaVu Sans" w:hAnsi="DejaVu Sans"/>
          <w:color w:val="000000" w:themeColor="text1"/>
          <w:lang w:val="es-ES"/>
        </w:rPr>
        <w:t>a y una práctica semanales de 3</w:t>
      </w:r>
      <w:r w:rsidRPr="00A8236B">
        <w:rPr>
          <w:rFonts w:ascii="DejaVu Sans" w:hAnsi="DejaVu Sans"/>
          <w:color w:val="000000" w:themeColor="text1"/>
          <w:lang w:val="es-ES"/>
        </w:rPr>
        <w:t>hs cada una, en un periodo cuatrimestral de 16 semanas. La carga horaria por unidad de contenidos se especifica en cada caso.</w:t>
      </w:r>
    </w:p>
    <w:p w:rsidR="009A3DB5" w:rsidRPr="00A8236B" w:rsidRDefault="00986E97">
      <w:pPr>
        <w:jc w:val="both"/>
        <w:rPr>
          <w:rFonts w:ascii="DejaVu Sans" w:hAnsi="DejaVu Sans"/>
          <w:color w:val="000000" w:themeColor="text1"/>
          <w:lang w:val="es-ES"/>
        </w:rPr>
      </w:pPr>
      <w:r w:rsidRPr="00A8236B">
        <w:rPr>
          <w:rFonts w:ascii="DejaVu Sans" w:hAnsi="DejaVu Sans"/>
          <w:color w:val="000000" w:themeColor="text1"/>
          <w:lang w:val="es-ES"/>
        </w:rPr>
        <w:tab/>
        <w:t>Se ilustrarán las té</w:t>
      </w:r>
      <w:r w:rsidR="00B14718">
        <w:rPr>
          <w:rFonts w:ascii="DejaVu Sans" w:hAnsi="DejaVu Sans"/>
          <w:color w:val="000000" w:themeColor="text1"/>
          <w:lang w:val="es-ES"/>
        </w:rPr>
        <w:t xml:space="preserve">cnicas de reducción </w:t>
      </w:r>
      <w:r w:rsidRPr="00A8236B">
        <w:rPr>
          <w:rFonts w:ascii="DejaVu Sans" w:hAnsi="DejaVu Sans"/>
          <w:color w:val="000000" w:themeColor="text1"/>
          <w:lang w:val="es-ES"/>
        </w:rPr>
        <w:t>de imágenes CCD con datos preexistentes. Pero también se proponen dos prácticas observacionales nocturna</w:t>
      </w:r>
      <w:r w:rsidR="00B14718">
        <w:rPr>
          <w:rFonts w:ascii="DejaVu Sans" w:hAnsi="DejaVu Sans"/>
          <w:color w:val="000000" w:themeColor="text1"/>
          <w:lang w:val="es-ES"/>
        </w:rPr>
        <w:t>s en el TJS (2.15m) del CASLEO. L</w:t>
      </w:r>
      <w:r w:rsidRPr="00A8236B">
        <w:rPr>
          <w:rFonts w:ascii="DejaVu Sans" w:hAnsi="DejaVu Sans"/>
          <w:color w:val="000000" w:themeColor="text1"/>
          <w:lang w:val="es-ES"/>
        </w:rPr>
        <w:t>a realización efectiva de las prácticas propuestas depende de la disponibilidad del telescopio y de la aprobación del observatorio, además de los condicionamientos climáticos usuales. Las observaciones se realizarían en modo remoto. En ese caso, a la demanda de horas de cl</w:t>
      </w:r>
      <w:r w:rsidR="00A8236B">
        <w:rPr>
          <w:rFonts w:ascii="DejaVu Sans" w:hAnsi="DejaVu Sans"/>
          <w:color w:val="000000" w:themeColor="text1"/>
          <w:lang w:val="es-ES"/>
        </w:rPr>
        <w:t>ase deben sumarse 32</w:t>
      </w:r>
      <w:r w:rsidRPr="00A8236B">
        <w:rPr>
          <w:rFonts w:ascii="DejaVu Sans" w:hAnsi="DejaVu Sans"/>
          <w:color w:val="000000" w:themeColor="text1"/>
          <w:lang w:val="es-ES"/>
        </w:rPr>
        <w:t>hs, repartidas en 4 sesiones nocturnas.</w:t>
      </w:r>
    </w:p>
    <w:p w:rsidR="009A3DB5" w:rsidRPr="00A8236B" w:rsidRDefault="00986E97">
      <w:pPr>
        <w:jc w:val="both"/>
        <w:rPr>
          <w:rFonts w:ascii="DejaVu Sans" w:hAnsi="DejaVu Sans"/>
          <w:color w:val="000000" w:themeColor="text1"/>
          <w:lang w:val="es-ES"/>
        </w:rPr>
      </w:pPr>
      <w:r w:rsidRPr="00A8236B">
        <w:rPr>
          <w:rFonts w:ascii="DejaVu Sans" w:hAnsi="DejaVu Sans"/>
          <w:color w:val="000000" w:themeColor="text1"/>
          <w:lang w:val="es-ES"/>
        </w:rPr>
        <w:tab/>
        <w:t>Para la materia de grado se propone para su aprobación en la modalidad de promoción, la entrega de trabajos prácticos periódicos, incluyendo los informes de los dos talleres observacionales y de un final-entrevista integrador</w:t>
      </w:r>
      <w:r w:rsidRPr="00A8236B">
        <w:rPr>
          <w:rFonts w:ascii="DejaVu Sans" w:hAnsi="DejaVu Sans"/>
          <w:strike/>
          <w:color w:val="000000" w:themeColor="text1"/>
          <w:lang w:val="es-ES"/>
        </w:rPr>
        <w:t>a</w:t>
      </w:r>
      <w:r w:rsidRPr="00A8236B">
        <w:rPr>
          <w:rFonts w:ascii="DejaVu Sans" w:hAnsi="DejaVu Sans"/>
          <w:color w:val="000000" w:themeColor="text1"/>
          <w:lang w:val="es-ES"/>
        </w:rPr>
        <w:t xml:space="preserve"> (notar que al final de cada unidad se enuncia el tema del T.P. correspondiente). También se puede optar por la modalidad tradicional de un examen final con preguntas escritas. Para acceder al final, previamente deben entregarse los informes de los talleres observacionales.</w:t>
      </w:r>
    </w:p>
    <w:p w:rsidR="009A3DB5" w:rsidRPr="00A8236B" w:rsidRDefault="00986E97">
      <w:pPr>
        <w:jc w:val="both"/>
        <w:rPr>
          <w:rFonts w:ascii="DejaVu Sans" w:hAnsi="DejaVu Sans"/>
          <w:color w:val="000000" w:themeColor="text1"/>
          <w:lang w:val="es-ES"/>
        </w:rPr>
      </w:pPr>
      <w:r w:rsidRPr="00A8236B">
        <w:rPr>
          <w:rFonts w:ascii="DejaVu Sans" w:hAnsi="DejaVu Sans"/>
          <w:color w:val="000000" w:themeColor="text1"/>
          <w:lang w:val="es-ES"/>
        </w:rPr>
        <w:tab/>
        <w:t>En el caso de la materia de posgrado,</w:t>
      </w:r>
      <w:r w:rsidR="00A8236B">
        <w:rPr>
          <w:rFonts w:ascii="DejaVu Sans" w:hAnsi="DejaVu Sans"/>
          <w:color w:val="000000" w:themeColor="text1"/>
          <w:lang w:val="es-ES"/>
        </w:rPr>
        <w:t xml:space="preserve"> la </w:t>
      </w:r>
      <w:r w:rsidRPr="00A8236B">
        <w:rPr>
          <w:rFonts w:ascii="DejaVu Sans" w:hAnsi="DejaVu Sans"/>
          <w:color w:val="000000" w:themeColor="text1"/>
          <w:lang w:val="es-ES"/>
        </w:rPr>
        <w:t>aprobación se obtiene con la entrega de los trabajos prácticos periódicos, la presentación de</w:t>
      </w:r>
      <w:r w:rsidR="00B14718">
        <w:rPr>
          <w:rFonts w:ascii="DejaVu Sans" w:hAnsi="DejaVu Sans"/>
          <w:color w:val="000000" w:themeColor="text1"/>
          <w:lang w:val="es-ES"/>
        </w:rPr>
        <w:t xml:space="preserve"> </w:t>
      </w:r>
      <w:r w:rsidRPr="00A8236B">
        <w:rPr>
          <w:rFonts w:ascii="DejaVu Sans" w:hAnsi="DejaVu Sans"/>
          <w:color w:val="000000" w:themeColor="text1"/>
          <w:lang w:val="es-ES"/>
        </w:rPr>
        <w:t>los informes de los dos talleres observacionales, y con la exposición de una monografía que verse sobre un tema no tratado en el curso o de mayor especificidad, por ejemplo, basada en un artículo reciente.</w:t>
      </w:r>
    </w:p>
    <w:p w:rsidR="00A8236B" w:rsidRDefault="008A7128">
      <w:pPr>
        <w:jc w:val="both"/>
        <w:rPr>
          <w:rFonts w:ascii="DejaVu Sans" w:hAnsi="DejaVu Sans"/>
          <w:b/>
          <w:color w:val="000000" w:themeColor="text1"/>
          <w:lang w:val="es-ES"/>
        </w:rPr>
      </w:pPr>
      <w:r>
        <w:rPr>
          <w:rFonts w:ascii="DejaVu Sans" w:hAnsi="DejaVu Sans"/>
          <w:b/>
          <w:color w:val="000000" w:themeColor="text1"/>
          <w:lang w:val="es-ES"/>
        </w:rPr>
        <w:t xml:space="preserve">Esta materia se dictará usualmente en el segundo cuatrimestre, pero consultar </w:t>
      </w:r>
      <w:proofErr w:type="spellStart"/>
      <w:r>
        <w:rPr>
          <w:rFonts w:ascii="DejaVu Sans" w:hAnsi="DejaVu Sans"/>
          <w:b/>
          <w:color w:val="000000" w:themeColor="text1"/>
          <w:lang w:val="es-ES"/>
        </w:rPr>
        <w:t>alprofesor</w:t>
      </w:r>
      <w:proofErr w:type="spellEnd"/>
      <w:r>
        <w:rPr>
          <w:rFonts w:ascii="DejaVu Sans" w:hAnsi="DejaVu Sans"/>
          <w:b/>
          <w:color w:val="000000" w:themeColor="text1"/>
          <w:lang w:val="es-ES"/>
        </w:rPr>
        <w:t xml:space="preserve"> de la materia por excepciones.</w:t>
      </w:r>
    </w:p>
    <w:p w:rsidR="00A8236B" w:rsidRDefault="00A8236B">
      <w:pPr>
        <w:jc w:val="both"/>
        <w:rPr>
          <w:rFonts w:ascii="DejaVu Sans" w:hAnsi="DejaVu Sans"/>
          <w:b/>
          <w:color w:val="000000" w:themeColor="text1"/>
          <w:lang w:val="es-ES"/>
        </w:rPr>
      </w:pPr>
    </w:p>
    <w:p w:rsidR="00A8236B" w:rsidRDefault="00A8236B">
      <w:pPr>
        <w:jc w:val="both"/>
        <w:rPr>
          <w:rFonts w:ascii="DejaVu Sans" w:hAnsi="DejaVu Sans"/>
          <w:b/>
          <w:color w:val="000000" w:themeColor="text1"/>
          <w:lang w:val="es-ES"/>
        </w:rPr>
      </w:pPr>
    </w:p>
    <w:p w:rsidR="00A8236B" w:rsidRDefault="00A8236B">
      <w:pPr>
        <w:jc w:val="both"/>
        <w:rPr>
          <w:rFonts w:ascii="DejaVu Sans" w:hAnsi="DejaVu Sans"/>
          <w:b/>
          <w:color w:val="000000" w:themeColor="text1"/>
          <w:lang w:val="es-ES"/>
        </w:rPr>
      </w:pPr>
    </w:p>
    <w:p w:rsidR="00A8236B" w:rsidRDefault="00A8236B">
      <w:pPr>
        <w:jc w:val="both"/>
        <w:rPr>
          <w:rFonts w:ascii="DejaVu Sans" w:hAnsi="DejaVu Sans"/>
          <w:b/>
          <w:color w:val="000000" w:themeColor="text1"/>
          <w:lang w:val="es-ES"/>
        </w:rPr>
      </w:pPr>
    </w:p>
    <w:p w:rsidR="009A3DB5" w:rsidRPr="00A8236B" w:rsidRDefault="00986E97">
      <w:pPr>
        <w:jc w:val="both"/>
        <w:rPr>
          <w:color w:val="000000" w:themeColor="text1"/>
          <w:sz w:val="24"/>
          <w:lang w:val="es-ES"/>
        </w:rPr>
      </w:pPr>
      <w:r w:rsidRPr="00A8236B">
        <w:rPr>
          <w:rFonts w:ascii="DejaVu Sans" w:hAnsi="DejaVu Sans"/>
          <w:b/>
          <w:color w:val="000000" w:themeColor="text1"/>
          <w:sz w:val="24"/>
          <w:lang w:val="es-ES"/>
        </w:rPr>
        <w:t>Programa de la materia</w:t>
      </w:r>
    </w:p>
    <w:p w:rsidR="009A3DB5" w:rsidRPr="00A8236B" w:rsidRDefault="009A3DB5">
      <w:pPr>
        <w:jc w:val="both"/>
        <w:rPr>
          <w:rFonts w:ascii="DejaVu Sans" w:hAnsi="DejaVu Sans"/>
          <w:color w:val="000000" w:themeColor="text1"/>
          <w:lang w:val="es-ES"/>
        </w:rPr>
      </w:pPr>
    </w:p>
    <w:p w:rsidR="009A3DB5" w:rsidRPr="00A8236B" w:rsidRDefault="00986E97">
      <w:pPr>
        <w:jc w:val="both"/>
        <w:rPr>
          <w:rFonts w:ascii="DejaVu Sans" w:hAnsi="DejaVu Sans"/>
          <w:color w:val="000000" w:themeColor="text1"/>
          <w:lang w:val="es-ES"/>
        </w:rPr>
      </w:pPr>
      <w:r w:rsidRPr="00A8236B">
        <w:rPr>
          <w:rFonts w:ascii="DejaVu Sans" w:hAnsi="DejaVu Sans"/>
          <w:b/>
          <w:bCs/>
          <w:color w:val="000000" w:themeColor="text1"/>
          <w:lang w:val="es-ES"/>
        </w:rPr>
        <w:t>Unidad 1</w:t>
      </w:r>
      <w:r w:rsidRPr="00A8236B">
        <w:rPr>
          <w:rFonts w:ascii="DejaVu Sans" w:hAnsi="DejaVu Sans"/>
          <w:color w:val="000000" w:themeColor="text1"/>
          <w:lang w:val="es-ES"/>
        </w:rPr>
        <w:t xml:space="preserve"> (3</w:t>
      </w:r>
      <w:r w:rsidR="00A8236B">
        <w:rPr>
          <w:rFonts w:ascii="DejaVu Sans" w:hAnsi="DejaVu Sans"/>
          <w:color w:val="000000" w:themeColor="text1"/>
          <w:lang w:val="es-ES"/>
        </w:rPr>
        <w:t>hs</w:t>
      </w:r>
      <w:r w:rsidRPr="00A8236B">
        <w:rPr>
          <w:rFonts w:ascii="DejaVu Sans" w:hAnsi="DejaVu Sans"/>
          <w:color w:val="000000" w:themeColor="text1"/>
          <w:lang w:val="es-ES"/>
        </w:rPr>
        <w:t xml:space="preserve">). </w:t>
      </w:r>
      <w:r w:rsidRPr="00A8236B">
        <w:rPr>
          <w:rFonts w:ascii="DejaVu Sans" w:hAnsi="DejaVu Sans"/>
          <w:color w:val="000000" w:themeColor="text1"/>
          <w:u w:val="single"/>
          <w:lang w:val="es-ES"/>
        </w:rPr>
        <w:t>Reseña histórica e inventario de objetos del Sistema Solar</w:t>
      </w:r>
      <w:r w:rsidRPr="00A8236B">
        <w:rPr>
          <w:rFonts w:ascii="DejaVu Sans" w:hAnsi="DejaVu Sans"/>
          <w:color w:val="000000" w:themeColor="text1"/>
          <w:lang w:val="es-ES"/>
        </w:rPr>
        <w:t>.</w:t>
      </w:r>
    </w:p>
    <w:p w:rsidR="009A3DB5" w:rsidRPr="00A8236B" w:rsidRDefault="00986E97">
      <w:pPr>
        <w:jc w:val="both"/>
        <w:rPr>
          <w:rFonts w:ascii="DejaVu Sans" w:hAnsi="DejaVu Sans"/>
          <w:color w:val="000000" w:themeColor="text1"/>
          <w:lang w:val="es-ES"/>
        </w:rPr>
      </w:pPr>
      <w:r w:rsidRPr="00A8236B">
        <w:rPr>
          <w:rFonts w:ascii="DejaVu Sans" w:hAnsi="DejaVu Sans"/>
          <w:color w:val="000000" w:themeColor="text1"/>
          <w:lang w:val="es-ES"/>
        </w:rPr>
        <w:tab/>
        <w:t xml:space="preserve">Primeros descubrimientos en el Cinturón Principal y su sistemática actual. Grupos de cuerpos menores del Sistema Solar Exterior. Asteroides Troyanos en el Sistema Solar. La distinción entre asteroide y cometa: los objetos transicionales: Cometas en Órbitas </w:t>
      </w:r>
      <w:proofErr w:type="spellStart"/>
      <w:r w:rsidRPr="00A8236B">
        <w:rPr>
          <w:rFonts w:ascii="DejaVu Sans" w:hAnsi="DejaVu Sans"/>
          <w:color w:val="000000" w:themeColor="text1"/>
          <w:lang w:val="es-ES"/>
        </w:rPr>
        <w:t>Asteroidales</w:t>
      </w:r>
      <w:proofErr w:type="spellEnd"/>
      <w:r w:rsidRPr="00A8236B">
        <w:rPr>
          <w:rFonts w:ascii="DejaVu Sans" w:hAnsi="DejaVu Sans"/>
          <w:color w:val="000000" w:themeColor="text1"/>
          <w:lang w:val="es-ES"/>
        </w:rPr>
        <w:t xml:space="preserve"> vs. Asteroides Activados. Peculiaridades: asteroides binarios, anillos y satélites </w:t>
      </w:r>
      <w:proofErr w:type="spellStart"/>
      <w:r w:rsidRPr="00A8236B">
        <w:rPr>
          <w:rFonts w:ascii="DejaVu Sans" w:hAnsi="DejaVu Sans"/>
          <w:color w:val="000000" w:themeColor="text1"/>
          <w:lang w:val="es-ES"/>
        </w:rPr>
        <w:t>asteroidales</w:t>
      </w:r>
      <w:proofErr w:type="spellEnd"/>
      <w:r w:rsidRPr="00A8236B">
        <w:rPr>
          <w:rFonts w:ascii="DejaVu Sans" w:hAnsi="DejaVu Sans"/>
          <w:color w:val="000000" w:themeColor="text1"/>
          <w:lang w:val="es-ES"/>
        </w:rPr>
        <w:t>. Uso de catálogos para estudiar propiedades colectivas.</w:t>
      </w:r>
    </w:p>
    <w:p w:rsidR="009A3DB5" w:rsidRPr="00A8236B" w:rsidRDefault="009A3DB5">
      <w:pPr>
        <w:jc w:val="both"/>
        <w:rPr>
          <w:rFonts w:ascii="DejaVu Sans" w:hAnsi="DejaVu Sans"/>
          <w:color w:val="000000" w:themeColor="text1"/>
          <w:lang w:val="es-ES"/>
        </w:rPr>
      </w:pPr>
    </w:p>
    <w:p w:rsidR="009A3DB5" w:rsidRPr="00A8236B" w:rsidRDefault="00986E97">
      <w:pPr>
        <w:jc w:val="both"/>
        <w:rPr>
          <w:rFonts w:ascii="DejaVu Sans" w:hAnsi="DejaVu Sans"/>
          <w:color w:val="000000" w:themeColor="text1"/>
          <w:lang w:val="es-ES"/>
        </w:rPr>
      </w:pPr>
      <w:r w:rsidRPr="00A8236B">
        <w:rPr>
          <w:rFonts w:ascii="DejaVu Sans" w:hAnsi="DejaVu Sans"/>
          <w:b/>
          <w:bCs/>
          <w:color w:val="000000" w:themeColor="text1"/>
          <w:lang w:val="es-ES"/>
        </w:rPr>
        <w:t>Unidad 2</w:t>
      </w:r>
      <w:r w:rsidRPr="00A8236B">
        <w:rPr>
          <w:rFonts w:ascii="DejaVu Sans" w:hAnsi="DejaVu Sans"/>
          <w:color w:val="000000" w:themeColor="text1"/>
          <w:lang w:val="es-ES"/>
        </w:rPr>
        <w:t xml:space="preserve"> (15</w:t>
      </w:r>
      <w:r w:rsidR="00A8236B">
        <w:rPr>
          <w:rFonts w:ascii="DejaVu Sans" w:hAnsi="DejaVu Sans"/>
          <w:color w:val="000000" w:themeColor="text1"/>
          <w:lang w:val="es-ES"/>
        </w:rPr>
        <w:t>hs</w:t>
      </w:r>
      <w:r w:rsidRPr="00A8236B">
        <w:rPr>
          <w:rFonts w:ascii="DejaVu Sans" w:hAnsi="DejaVu Sans"/>
          <w:color w:val="000000" w:themeColor="text1"/>
          <w:lang w:val="es-ES"/>
        </w:rPr>
        <w:t xml:space="preserve">). </w:t>
      </w:r>
      <w:r w:rsidRPr="00A8236B">
        <w:rPr>
          <w:rFonts w:ascii="DejaVu Sans" w:hAnsi="DejaVu Sans"/>
          <w:color w:val="000000" w:themeColor="text1"/>
          <w:u w:val="single"/>
          <w:lang w:val="es-ES"/>
        </w:rPr>
        <w:t>Propiedades dinámicas de las diferentes poblaciones de asteroides.</w:t>
      </w:r>
    </w:p>
    <w:p w:rsidR="009A3DB5" w:rsidRPr="00A8236B" w:rsidRDefault="00986E97">
      <w:pPr>
        <w:jc w:val="both"/>
        <w:rPr>
          <w:rFonts w:ascii="DejaVu Sans" w:hAnsi="DejaVu Sans"/>
          <w:color w:val="000000" w:themeColor="text1"/>
          <w:lang w:val="es-ES"/>
        </w:rPr>
      </w:pPr>
      <w:r w:rsidRPr="00A8236B">
        <w:rPr>
          <w:rFonts w:ascii="DejaVu Sans" w:hAnsi="DejaVu Sans"/>
          <w:color w:val="000000" w:themeColor="text1"/>
          <w:lang w:val="es-ES"/>
        </w:rPr>
        <w:tab/>
        <w:t xml:space="preserve">Resonancias orbitales y seculares. Los “Gaps de </w:t>
      </w:r>
      <w:proofErr w:type="spellStart"/>
      <w:r w:rsidRPr="00A8236B">
        <w:rPr>
          <w:rFonts w:ascii="DejaVu Sans" w:hAnsi="DejaVu Sans"/>
          <w:color w:val="000000" w:themeColor="text1"/>
          <w:lang w:val="es-ES"/>
        </w:rPr>
        <w:t>Kirkwood</w:t>
      </w:r>
      <w:proofErr w:type="spellEnd"/>
      <w:r w:rsidRPr="00A8236B">
        <w:rPr>
          <w:rFonts w:ascii="DejaVu Sans" w:hAnsi="DejaVu Sans"/>
          <w:color w:val="000000" w:themeColor="text1"/>
          <w:lang w:val="es-ES"/>
        </w:rPr>
        <w:t>”. El origen de los objetos cercanos a la Tierra y sus tipos. Elementos propios y familias dinámicas. Métodos de “</w:t>
      </w:r>
      <w:proofErr w:type="spellStart"/>
      <w:r w:rsidRPr="00A8236B">
        <w:rPr>
          <w:rFonts w:ascii="DejaVu Sans" w:hAnsi="DejaVu Sans"/>
          <w:color w:val="000000" w:themeColor="text1"/>
          <w:lang w:val="es-ES"/>
        </w:rPr>
        <w:t>clustering</w:t>
      </w:r>
      <w:proofErr w:type="spellEnd"/>
      <w:r w:rsidRPr="00A8236B">
        <w:rPr>
          <w:rFonts w:ascii="DejaVu Sans" w:hAnsi="DejaVu Sans"/>
          <w:color w:val="000000" w:themeColor="text1"/>
          <w:lang w:val="es-ES"/>
        </w:rPr>
        <w:t xml:space="preserve">” y de determinación de pertenencia. Diferentes poblaciones en la región </w:t>
      </w:r>
      <w:proofErr w:type="spellStart"/>
      <w:r w:rsidRPr="00A8236B">
        <w:rPr>
          <w:rFonts w:ascii="DejaVu Sans" w:hAnsi="DejaVu Sans"/>
          <w:color w:val="000000" w:themeColor="text1"/>
          <w:lang w:val="es-ES"/>
        </w:rPr>
        <w:t>trans</w:t>
      </w:r>
      <w:proofErr w:type="spellEnd"/>
      <w:r w:rsidRPr="00A8236B">
        <w:rPr>
          <w:rFonts w:ascii="DejaVu Sans" w:hAnsi="DejaVu Sans"/>
          <w:color w:val="000000" w:themeColor="text1"/>
          <w:lang w:val="es-ES"/>
        </w:rPr>
        <w:t xml:space="preserve">-Neptuniana y objetos transicionales: Centauros, </w:t>
      </w:r>
      <w:proofErr w:type="spellStart"/>
      <w:r w:rsidRPr="00A8236B">
        <w:rPr>
          <w:rFonts w:ascii="DejaVu Sans" w:hAnsi="DejaVu Sans"/>
          <w:color w:val="000000" w:themeColor="text1"/>
          <w:lang w:val="es-ES"/>
        </w:rPr>
        <w:t>Damocloides</w:t>
      </w:r>
      <w:proofErr w:type="spellEnd"/>
      <w:r w:rsidRPr="00A8236B">
        <w:rPr>
          <w:rFonts w:ascii="DejaVu Sans" w:hAnsi="DejaVu Sans"/>
          <w:color w:val="000000" w:themeColor="text1"/>
          <w:lang w:val="es-ES"/>
        </w:rPr>
        <w:t>, etc. Uso de integradores numéricos para el cálculo de órbitas.</w:t>
      </w:r>
    </w:p>
    <w:p w:rsidR="009A3DB5" w:rsidRPr="00A8236B" w:rsidRDefault="009A3DB5">
      <w:pPr>
        <w:jc w:val="both"/>
        <w:rPr>
          <w:rFonts w:ascii="DejaVu Sans" w:hAnsi="DejaVu Sans"/>
          <w:color w:val="000000" w:themeColor="text1"/>
          <w:lang w:val="es-ES"/>
        </w:rPr>
      </w:pPr>
    </w:p>
    <w:p w:rsidR="009A3DB5" w:rsidRPr="00A8236B" w:rsidRDefault="00986E97">
      <w:pPr>
        <w:jc w:val="both"/>
        <w:rPr>
          <w:rFonts w:ascii="DejaVu Sans" w:hAnsi="DejaVu Sans"/>
          <w:color w:val="000000" w:themeColor="text1"/>
          <w:lang w:val="es-ES"/>
        </w:rPr>
      </w:pPr>
      <w:r w:rsidRPr="00A8236B">
        <w:rPr>
          <w:rFonts w:ascii="DejaVu Sans" w:hAnsi="DejaVu Sans"/>
          <w:b/>
          <w:color w:val="000000" w:themeColor="text1"/>
          <w:lang w:val="es-ES"/>
        </w:rPr>
        <w:t>Unidad 3 (</w:t>
      </w:r>
      <w:r w:rsidRPr="00A8236B">
        <w:rPr>
          <w:rFonts w:ascii="DejaVu Sans" w:hAnsi="DejaVu Sans"/>
          <w:color w:val="000000" w:themeColor="text1"/>
          <w:lang w:val="es-ES"/>
        </w:rPr>
        <w:t>6</w:t>
      </w:r>
      <w:r w:rsidR="00A8236B">
        <w:rPr>
          <w:rFonts w:ascii="DejaVu Sans" w:hAnsi="DejaVu Sans"/>
          <w:color w:val="000000" w:themeColor="text1"/>
          <w:lang w:val="es-ES"/>
        </w:rPr>
        <w:t>hs</w:t>
      </w:r>
      <w:r w:rsidRPr="00A8236B">
        <w:rPr>
          <w:rFonts w:ascii="DejaVu Sans" w:hAnsi="DejaVu Sans"/>
          <w:color w:val="000000" w:themeColor="text1"/>
          <w:lang w:val="es-ES"/>
        </w:rPr>
        <w:t xml:space="preserve">). </w:t>
      </w:r>
      <w:r w:rsidRPr="00A8236B">
        <w:rPr>
          <w:rFonts w:ascii="DejaVu Sans" w:hAnsi="DejaVu Sans"/>
          <w:color w:val="000000" w:themeColor="text1"/>
          <w:u w:val="single"/>
          <w:lang w:val="es-ES"/>
        </w:rPr>
        <w:t>Dinámica rotacional.</w:t>
      </w:r>
    </w:p>
    <w:p w:rsidR="009A3DB5" w:rsidRPr="00A8236B" w:rsidRDefault="00986E97">
      <w:pPr>
        <w:jc w:val="both"/>
        <w:rPr>
          <w:rFonts w:ascii="DejaVu Sans" w:hAnsi="DejaVu Sans"/>
          <w:color w:val="000000" w:themeColor="text1"/>
          <w:lang w:val="es-ES"/>
        </w:rPr>
      </w:pPr>
      <w:r w:rsidRPr="00A8236B">
        <w:rPr>
          <w:rFonts w:ascii="DejaVu Sans" w:hAnsi="DejaVu Sans"/>
          <w:color w:val="000000" w:themeColor="text1"/>
          <w:lang w:val="es-ES"/>
        </w:rPr>
        <w:tab/>
        <w:t xml:space="preserve">Repaso de dinámica rotacional de un cuerpo rígido. Mareas y otros efectos </w:t>
      </w:r>
      <w:proofErr w:type="spellStart"/>
      <w:r w:rsidRPr="00A8236B">
        <w:rPr>
          <w:rFonts w:ascii="DejaVu Sans" w:hAnsi="DejaVu Sans"/>
          <w:color w:val="000000" w:themeColor="text1"/>
          <w:lang w:val="es-ES"/>
        </w:rPr>
        <w:t>disipativos</w:t>
      </w:r>
      <w:proofErr w:type="spellEnd"/>
      <w:r w:rsidRPr="00A8236B">
        <w:rPr>
          <w:rFonts w:ascii="DejaVu Sans" w:hAnsi="DejaVu Sans"/>
          <w:color w:val="000000" w:themeColor="text1"/>
          <w:lang w:val="es-ES"/>
        </w:rPr>
        <w:t xml:space="preserve">. Efectos </w:t>
      </w:r>
      <w:proofErr w:type="spellStart"/>
      <w:r w:rsidRPr="00A8236B">
        <w:rPr>
          <w:rFonts w:ascii="DejaVu Sans" w:hAnsi="DejaVu Sans"/>
          <w:color w:val="000000" w:themeColor="text1"/>
          <w:lang w:val="es-ES"/>
        </w:rPr>
        <w:t>Yarkovsky</w:t>
      </w:r>
      <w:proofErr w:type="spellEnd"/>
      <w:r w:rsidRPr="00A8236B">
        <w:rPr>
          <w:rFonts w:ascii="DejaVu Sans" w:hAnsi="DejaVu Sans"/>
          <w:color w:val="000000" w:themeColor="text1"/>
          <w:lang w:val="es-ES"/>
        </w:rPr>
        <w:t xml:space="preserve"> y YORP. La evolución poblacional de los espines; modelos.  Determinación de la edad de las familias dinámicas. Reseña de las formas de equilibrio esperadas. Asteroides Bi</w:t>
      </w:r>
      <w:r w:rsidR="00B14718">
        <w:rPr>
          <w:rFonts w:ascii="DejaVu Sans" w:hAnsi="DejaVu Sans"/>
          <w:color w:val="000000" w:themeColor="text1"/>
          <w:lang w:val="es-ES"/>
        </w:rPr>
        <w:t>narios</w:t>
      </w:r>
      <w:r w:rsidRPr="00A8236B">
        <w:rPr>
          <w:rFonts w:ascii="DejaVu Sans" w:hAnsi="DejaVu Sans"/>
          <w:color w:val="000000" w:themeColor="text1"/>
          <w:lang w:val="es-ES"/>
        </w:rPr>
        <w:t>. Órbitas alrededor de cuerpos irregulares. Acoplamiento spin-órbita y el efecto de la forma. Dinámica de anillos alrededor de cuerpos menores. Resolución numérica de problemas de dinámica rotacional y orbital con disipación.</w:t>
      </w:r>
    </w:p>
    <w:p w:rsidR="009A3DB5" w:rsidRPr="00A8236B" w:rsidRDefault="009A3DB5">
      <w:pPr>
        <w:jc w:val="both"/>
        <w:rPr>
          <w:rFonts w:ascii="DejaVu Sans" w:hAnsi="DejaVu Sans"/>
          <w:color w:val="000000" w:themeColor="text1"/>
          <w:lang w:val="es-ES"/>
        </w:rPr>
      </w:pPr>
    </w:p>
    <w:p w:rsidR="009A3DB5" w:rsidRPr="00A8236B" w:rsidRDefault="00986E97">
      <w:pPr>
        <w:jc w:val="both"/>
        <w:rPr>
          <w:rFonts w:ascii="DejaVu Sans" w:hAnsi="DejaVu Sans"/>
          <w:color w:val="000000" w:themeColor="text1"/>
          <w:lang w:val="es-ES"/>
        </w:rPr>
      </w:pPr>
      <w:r w:rsidRPr="00A8236B">
        <w:rPr>
          <w:rFonts w:ascii="DejaVu Sans" w:hAnsi="DejaVu Sans"/>
          <w:b/>
          <w:bCs/>
          <w:color w:val="000000" w:themeColor="text1"/>
          <w:lang w:val="es-ES"/>
        </w:rPr>
        <w:t xml:space="preserve">Unidad 4 </w:t>
      </w:r>
      <w:r w:rsidRPr="00A8236B">
        <w:rPr>
          <w:rFonts w:ascii="DejaVu Sans" w:hAnsi="DejaVu Sans"/>
          <w:color w:val="000000" w:themeColor="text1"/>
          <w:lang w:val="es-ES"/>
        </w:rPr>
        <w:t>(6</w:t>
      </w:r>
      <w:r w:rsidR="00A8236B">
        <w:rPr>
          <w:rFonts w:ascii="DejaVu Sans" w:hAnsi="DejaVu Sans"/>
          <w:color w:val="000000" w:themeColor="text1"/>
          <w:lang w:val="es-ES"/>
        </w:rPr>
        <w:t>hs</w:t>
      </w:r>
      <w:r w:rsidRPr="00A8236B">
        <w:rPr>
          <w:rFonts w:ascii="DejaVu Sans" w:hAnsi="DejaVu Sans"/>
          <w:color w:val="000000" w:themeColor="text1"/>
          <w:lang w:val="es-ES"/>
        </w:rPr>
        <w:t xml:space="preserve">). </w:t>
      </w:r>
      <w:r w:rsidRPr="00A8236B">
        <w:rPr>
          <w:rFonts w:ascii="DejaVu Sans" w:hAnsi="DejaVu Sans"/>
          <w:color w:val="000000" w:themeColor="text1"/>
          <w:u w:val="single"/>
          <w:lang w:val="es-ES"/>
        </w:rPr>
        <w:t>La distribución de tamaños.</w:t>
      </w:r>
      <w:r w:rsidRPr="00A8236B">
        <w:rPr>
          <w:rFonts w:ascii="DejaVu Sans" w:hAnsi="DejaVu Sans"/>
          <w:color w:val="000000" w:themeColor="text1"/>
          <w:lang w:val="es-ES"/>
        </w:rPr>
        <w:t xml:space="preserve"> </w:t>
      </w:r>
    </w:p>
    <w:p w:rsidR="009A3DB5" w:rsidRPr="00A8236B" w:rsidRDefault="00986E97">
      <w:pPr>
        <w:jc w:val="both"/>
        <w:rPr>
          <w:rFonts w:ascii="DejaVu Sans" w:hAnsi="DejaVu Sans"/>
          <w:color w:val="000000" w:themeColor="text1"/>
          <w:lang w:val="es-ES"/>
        </w:rPr>
      </w:pPr>
      <w:r w:rsidRPr="00A8236B">
        <w:rPr>
          <w:rFonts w:ascii="DejaVu Sans" w:hAnsi="DejaVu Sans"/>
          <w:color w:val="000000" w:themeColor="text1"/>
          <w:lang w:val="es-ES"/>
        </w:rPr>
        <w:tab/>
        <w:t xml:space="preserve">Las distribuciones exponenciales y el exponente de equilibrio. Reseña de modelos de evolución </w:t>
      </w:r>
      <w:proofErr w:type="spellStart"/>
      <w:r w:rsidRPr="00A8236B">
        <w:rPr>
          <w:rFonts w:ascii="DejaVu Sans" w:hAnsi="DejaVu Sans"/>
          <w:color w:val="000000" w:themeColor="text1"/>
          <w:lang w:val="es-ES"/>
        </w:rPr>
        <w:t>colisional</w:t>
      </w:r>
      <w:proofErr w:type="spellEnd"/>
      <w:r w:rsidRPr="00A8236B">
        <w:rPr>
          <w:rFonts w:ascii="DejaVu Sans" w:hAnsi="DejaVu Sans"/>
          <w:color w:val="000000" w:themeColor="text1"/>
          <w:lang w:val="es-ES"/>
        </w:rPr>
        <w:t xml:space="preserve">: modelos de partícula en caja y la evolución de la dispersión de velocidades. Los resultados de una colisión y la distribución de masa y velocidades de los fragmentos. Modelos de fragmentación. Reseña sobre formación de cráteres y leyes de escala en general. Resolución numérica de un código simple de evolución </w:t>
      </w:r>
      <w:proofErr w:type="spellStart"/>
      <w:r w:rsidRPr="00A8236B">
        <w:rPr>
          <w:rFonts w:ascii="DejaVu Sans" w:hAnsi="DejaVu Sans"/>
          <w:color w:val="000000" w:themeColor="text1"/>
          <w:lang w:val="es-ES"/>
        </w:rPr>
        <w:t>colisional</w:t>
      </w:r>
      <w:proofErr w:type="spellEnd"/>
      <w:r w:rsidRPr="00A8236B">
        <w:rPr>
          <w:rFonts w:ascii="DejaVu Sans" w:hAnsi="DejaVu Sans"/>
          <w:color w:val="000000" w:themeColor="text1"/>
          <w:lang w:val="es-ES"/>
        </w:rPr>
        <w:t>.</w:t>
      </w:r>
    </w:p>
    <w:p w:rsidR="00A8236B" w:rsidRDefault="00A8236B">
      <w:pPr>
        <w:jc w:val="both"/>
        <w:rPr>
          <w:rFonts w:ascii="DejaVu Sans" w:hAnsi="DejaVu Sans"/>
          <w:b/>
          <w:bCs/>
          <w:color w:val="000000" w:themeColor="text1"/>
          <w:lang w:val="es-ES"/>
        </w:rPr>
      </w:pPr>
    </w:p>
    <w:p w:rsidR="009A3DB5" w:rsidRPr="00A8236B" w:rsidRDefault="00986E97">
      <w:pPr>
        <w:jc w:val="both"/>
        <w:rPr>
          <w:rFonts w:ascii="DejaVu Sans" w:hAnsi="DejaVu Sans"/>
          <w:color w:val="000000" w:themeColor="text1"/>
          <w:lang w:val="es-ES"/>
        </w:rPr>
      </w:pPr>
      <w:r w:rsidRPr="00A8236B">
        <w:rPr>
          <w:rFonts w:ascii="DejaVu Sans" w:hAnsi="DejaVu Sans"/>
          <w:b/>
          <w:bCs/>
          <w:color w:val="000000" w:themeColor="text1"/>
          <w:lang w:val="es-ES"/>
        </w:rPr>
        <w:t>Unidad 5</w:t>
      </w:r>
      <w:r w:rsidRPr="00A8236B">
        <w:rPr>
          <w:rFonts w:ascii="DejaVu Sans" w:hAnsi="DejaVu Sans"/>
          <w:color w:val="000000" w:themeColor="text1"/>
          <w:lang w:val="es-ES"/>
        </w:rPr>
        <w:t xml:space="preserve"> (6</w:t>
      </w:r>
      <w:r w:rsidR="00A8236B">
        <w:rPr>
          <w:rFonts w:ascii="DejaVu Sans" w:hAnsi="DejaVu Sans"/>
          <w:color w:val="000000" w:themeColor="text1"/>
          <w:lang w:val="es-ES"/>
        </w:rPr>
        <w:t>hs</w:t>
      </w:r>
      <w:r w:rsidRPr="00A8236B">
        <w:rPr>
          <w:rFonts w:ascii="DejaVu Sans" w:hAnsi="DejaVu Sans"/>
          <w:color w:val="000000" w:themeColor="text1"/>
          <w:lang w:val="es-ES"/>
        </w:rPr>
        <w:t xml:space="preserve">). </w:t>
      </w:r>
      <w:r w:rsidRPr="00A8236B">
        <w:rPr>
          <w:rFonts w:ascii="DejaVu Sans" w:hAnsi="DejaVu Sans"/>
          <w:color w:val="000000" w:themeColor="text1"/>
          <w:u w:val="single"/>
          <w:lang w:val="es-ES"/>
        </w:rPr>
        <w:t>Estructura y composición de cuerpos menores.</w:t>
      </w:r>
    </w:p>
    <w:p w:rsidR="009A3DB5" w:rsidRPr="00A8236B" w:rsidRDefault="00986E97">
      <w:pPr>
        <w:jc w:val="both"/>
        <w:rPr>
          <w:rFonts w:ascii="DejaVu Sans" w:hAnsi="DejaVu Sans"/>
          <w:color w:val="000000" w:themeColor="text1"/>
          <w:lang w:val="es-ES"/>
        </w:rPr>
      </w:pPr>
      <w:r w:rsidRPr="00A8236B">
        <w:rPr>
          <w:rFonts w:ascii="DejaVu Sans" w:hAnsi="DejaVu Sans"/>
          <w:color w:val="000000" w:themeColor="text1"/>
          <w:lang w:val="es-ES"/>
        </w:rPr>
        <w:tab/>
        <w:t xml:space="preserve">Mineralogía de superficies y abundancia de volátiles. Ondas sísmicas en el interior de los cuerpos menores. Las formas de los asteroides. Comparación con las formas de equilibrio esperadas. Escalas de rugosidad y su determinación observacional. Modelos </w:t>
      </w:r>
      <w:proofErr w:type="spellStart"/>
      <w:r w:rsidRPr="00A8236B">
        <w:rPr>
          <w:rFonts w:ascii="DejaVu Sans" w:hAnsi="DejaVu Sans"/>
          <w:color w:val="000000" w:themeColor="text1"/>
          <w:lang w:val="es-ES"/>
        </w:rPr>
        <w:t>termofísicos</w:t>
      </w:r>
      <w:proofErr w:type="spellEnd"/>
      <w:r w:rsidRPr="00A8236B">
        <w:rPr>
          <w:rFonts w:ascii="DejaVu Sans" w:hAnsi="DejaVu Sans"/>
          <w:color w:val="000000" w:themeColor="text1"/>
          <w:lang w:val="es-ES"/>
        </w:rPr>
        <w:t xml:space="preserve">. Cuerpos diferenciados. Resolución numérica de un modelo simple para la estimación del albedo en función de las magnitudes absolutas en el espectro visible y en el </w:t>
      </w:r>
      <w:proofErr w:type="spellStart"/>
      <w:r w:rsidRPr="00A8236B">
        <w:rPr>
          <w:rFonts w:ascii="DejaVu Sans" w:hAnsi="DejaVu Sans"/>
          <w:color w:val="000000" w:themeColor="text1"/>
          <w:lang w:val="es-ES"/>
        </w:rPr>
        <w:t>infrarojo</w:t>
      </w:r>
      <w:proofErr w:type="spellEnd"/>
      <w:r w:rsidRPr="00A8236B">
        <w:rPr>
          <w:rFonts w:ascii="DejaVu Sans" w:hAnsi="DejaVu Sans"/>
          <w:color w:val="000000" w:themeColor="text1"/>
          <w:lang w:val="es-ES"/>
        </w:rPr>
        <w:t xml:space="preserve"> térmico.</w:t>
      </w:r>
    </w:p>
    <w:p w:rsidR="009A3DB5" w:rsidRPr="00A8236B" w:rsidRDefault="009A3DB5">
      <w:pPr>
        <w:jc w:val="both"/>
        <w:rPr>
          <w:rFonts w:ascii="DejaVu Sans" w:hAnsi="DejaVu Sans"/>
          <w:color w:val="000000" w:themeColor="text1"/>
          <w:lang w:val="es-ES"/>
        </w:rPr>
      </w:pPr>
    </w:p>
    <w:p w:rsidR="009A3DB5" w:rsidRPr="00A8236B" w:rsidRDefault="00986E97">
      <w:pPr>
        <w:jc w:val="both"/>
        <w:rPr>
          <w:rFonts w:ascii="DejaVu Sans" w:hAnsi="DejaVu Sans"/>
          <w:color w:val="000000" w:themeColor="text1"/>
          <w:lang w:val="es-ES"/>
        </w:rPr>
      </w:pPr>
      <w:r w:rsidRPr="00A8236B">
        <w:rPr>
          <w:rFonts w:ascii="DejaVu Sans" w:hAnsi="DejaVu Sans"/>
          <w:b/>
          <w:bCs/>
          <w:color w:val="000000" w:themeColor="text1"/>
          <w:lang w:val="es-ES"/>
        </w:rPr>
        <w:t>Unidad 6</w:t>
      </w:r>
      <w:r w:rsidRPr="00A8236B">
        <w:rPr>
          <w:rFonts w:ascii="DejaVu Sans" w:hAnsi="DejaVu Sans"/>
          <w:color w:val="000000" w:themeColor="text1"/>
          <w:lang w:val="es-ES"/>
        </w:rPr>
        <w:t xml:space="preserve"> (6</w:t>
      </w:r>
      <w:r w:rsidR="00A8236B">
        <w:rPr>
          <w:rFonts w:ascii="DejaVu Sans" w:hAnsi="DejaVu Sans"/>
          <w:color w:val="000000" w:themeColor="text1"/>
          <w:lang w:val="es-ES"/>
        </w:rPr>
        <w:t>hs</w:t>
      </w:r>
      <w:r w:rsidRPr="00A8236B">
        <w:rPr>
          <w:rFonts w:ascii="DejaVu Sans" w:hAnsi="DejaVu Sans"/>
          <w:color w:val="000000" w:themeColor="text1"/>
          <w:lang w:val="es-ES"/>
        </w:rPr>
        <w:t xml:space="preserve">). </w:t>
      </w:r>
      <w:r w:rsidRPr="00A8236B">
        <w:rPr>
          <w:rFonts w:ascii="DejaVu Sans" w:hAnsi="DejaVu Sans"/>
          <w:color w:val="000000" w:themeColor="text1"/>
          <w:u w:val="single"/>
          <w:lang w:val="es-ES"/>
        </w:rPr>
        <w:t>La observación de cuerpos menores</w:t>
      </w:r>
    </w:p>
    <w:p w:rsidR="009A3DB5" w:rsidRPr="00A8236B" w:rsidRDefault="00B14718">
      <w:pPr>
        <w:jc w:val="both"/>
        <w:rPr>
          <w:rFonts w:ascii="DejaVu Sans" w:hAnsi="DejaVu Sans"/>
          <w:color w:val="000000" w:themeColor="text1"/>
          <w:lang w:val="es-ES"/>
        </w:rPr>
      </w:pPr>
      <w:r>
        <w:rPr>
          <w:rFonts w:ascii="DejaVu Sans" w:hAnsi="DejaVu Sans"/>
          <w:color w:val="000000" w:themeColor="text1"/>
          <w:lang w:val="es-ES"/>
        </w:rPr>
        <w:tab/>
        <w:t xml:space="preserve">Fotometría y </w:t>
      </w:r>
      <w:proofErr w:type="spellStart"/>
      <w:r w:rsidR="00986E97" w:rsidRPr="00A8236B">
        <w:rPr>
          <w:rFonts w:ascii="DejaVu Sans" w:hAnsi="DejaVu Sans"/>
          <w:color w:val="000000" w:themeColor="text1"/>
          <w:lang w:val="es-ES"/>
        </w:rPr>
        <w:t>e</w:t>
      </w:r>
      <w:r>
        <w:rPr>
          <w:rFonts w:ascii="DejaVu Sans" w:hAnsi="DejaVu Sans"/>
          <w:color w:val="000000" w:themeColor="text1"/>
          <w:lang w:val="es-ES"/>
        </w:rPr>
        <w:t>spectroscopía</w:t>
      </w:r>
      <w:proofErr w:type="spellEnd"/>
      <w:r w:rsidR="00986E97" w:rsidRPr="00A8236B">
        <w:rPr>
          <w:rFonts w:ascii="DejaVu Sans" w:hAnsi="DejaVu Sans"/>
          <w:color w:val="000000" w:themeColor="text1"/>
          <w:lang w:val="es-ES"/>
        </w:rPr>
        <w:t xml:space="preserve"> en todas las bandas. El uso de radiotelescopios. Ocultaciones estelares. Formas de determinar albedos. Magnitud absoluta y magnitud aparente. Efectos de fase. Uso de catálogos para investigar propiedades de interés.</w:t>
      </w:r>
    </w:p>
    <w:p w:rsidR="009A3DB5" w:rsidRPr="00A8236B" w:rsidRDefault="009A3DB5">
      <w:pPr>
        <w:jc w:val="both"/>
        <w:rPr>
          <w:rFonts w:ascii="DejaVu Sans" w:hAnsi="DejaVu Sans"/>
          <w:color w:val="000000" w:themeColor="text1"/>
          <w:lang w:val="es-ES"/>
        </w:rPr>
      </w:pPr>
    </w:p>
    <w:p w:rsidR="009A3DB5" w:rsidRPr="00A8236B" w:rsidRDefault="00986E97">
      <w:pPr>
        <w:jc w:val="both"/>
        <w:rPr>
          <w:rFonts w:ascii="DejaVu Sans" w:hAnsi="DejaVu Sans"/>
          <w:color w:val="000000" w:themeColor="text1"/>
          <w:lang w:val="es-ES"/>
        </w:rPr>
      </w:pPr>
      <w:r w:rsidRPr="00A8236B">
        <w:rPr>
          <w:rFonts w:ascii="DejaVu Sans" w:hAnsi="DejaVu Sans"/>
          <w:b/>
          <w:bCs/>
          <w:color w:val="000000" w:themeColor="text1"/>
          <w:lang w:val="es-ES"/>
        </w:rPr>
        <w:t>Unidad 7</w:t>
      </w:r>
      <w:r w:rsidRPr="00A8236B">
        <w:rPr>
          <w:rFonts w:ascii="DejaVu Sans" w:hAnsi="DejaVu Sans"/>
          <w:color w:val="000000" w:themeColor="text1"/>
          <w:lang w:val="es-ES"/>
        </w:rPr>
        <w:t xml:space="preserve"> (24</w:t>
      </w:r>
      <w:r w:rsidR="00A8236B">
        <w:rPr>
          <w:rFonts w:ascii="DejaVu Sans" w:hAnsi="DejaVu Sans"/>
          <w:color w:val="000000" w:themeColor="text1"/>
          <w:lang w:val="es-ES"/>
        </w:rPr>
        <w:t>hs</w:t>
      </w:r>
      <w:r w:rsidRPr="00A8236B">
        <w:rPr>
          <w:rFonts w:ascii="DejaVu Sans" w:hAnsi="DejaVu Sans"/>
          <w:color w:val="000000" w:themeColor="text1"/>
          <w:lang w:val="es-ES"/>
        </w:rPr>
        <w:t xml:space="preserve">) </w:t>
      </w:r>
      <w:r w:rsidRPr="00A8236B">
        <w:rPr>
          <w:rFonts w:ascii="DejaVu Sans" w:hAnsi="DejaVu Sans"/>
          <w:color w:val="000000" w:themeColor="text1"/>
          <w:u w:val="single"/>
          <w:lang w:val="es-ES"/>
        </w:rPr>
        <w:t>Taller observacional I</w:t>
      </w:r>
      <w:r w:rsidRPr="00A8236B">
        <w:rPr>
          <w:rFonts w:ascii="DejaVu Sans" w:hAnsi="DejaVu Sans"/>
          <w:color w:val="000000" w:themeColor="text1"/>
          <w:lang w:val="es-ES"/>
        </w:rPr>
        <w:t xml:space="preserve"> </w:t>
      </w:r>
    </w:p>
    <w:p w:rsidR="009A3DB5" w:rsidRDefault="00986E97">
      <w:pPr>
        <w:jc w:val="both"/>
        <w:rPr>
          <w:rFonts w:ascii="DejaVu Sans" w:hAnsi="DejaVu Sans"/>
          <w:i/>
          <w:color w:val="000000" w:themeColor="text1"/>
          <w:lang w:val="es-ES"/>
        </w:rPr>
      </w:pPr>
      <w:r w:rsidRPr="00A8236B">
        <w:rPr>
          <w:rFonts w:ascii="DejaVu Sans" w:hAnsi="DejaVu Sans"/>
          <w:color w:val="000000" w:themeColor="text1"/>
          <w:lang w:val="es-ES"/>
        </w:rPr>
        <w:tab/>
        <w:t xml:space="preserve">Fotometría de asteroides. Características de una imagen y reseña del funcionamiento de un detector CCD. Adquisición de imágenes fotométricas. Técnicas de calibración y medición. Fotometría de apertura. Fotometría diferencial y standard. Uso de catálogos. Planeamiento de una jornada observacional. Catálogos de cuerpos menores y elaboración de efemérides. Determinación de tiempos de exposición, cadencias de muestreo y demás parámetros, de acuerdo al instrumento de detección y a los objetivos científicos. ¿Cómo se observa una ocultación? Nociones de </w:t>
      </w:r>
      <w:proofErr w:type="spellStart"/>
      <w:r w:rsidRPr="00A8236B">
        <w:rPr>
          <w:rFonts w:ascii="DejaVu Sans" w:hAnsi="DejaVu Sans"/>
          <w:color w:val="000000" w:themeColor="text1"/>
          <w:lang w:val="es-ES"/>
        </w:rPr>
        <w:t>Astrometría</w:t>
      </w:r>
      <w:proofErr w:type="spellEnd"/>
      <w:r w:rsidRPr="00A8236B">
        <w:rPr>
          <w:rFonts w:ascii="DejaVu Sans" w:hAnsi="DejaVu Sans"/>
          <w:color w:val="000000" w:themeColor="text1"/>
          <w:lang w:val="es-ES"/>
        </w:rPr>
        <w:t xml:space="preserve"> y de cómo reportar observaciones al </w:t>
      </w:r>
      <w:proofErr w:type="spellStart"/>
      <w:r w:rsidRPr="00A8236B">
        <w:rPr>
          <w:rFonts w:ascii="DejaVu Sans" w:hAnsi="DejaVu Sans"/>
          <w:color w:val="000000" w:themeColor="text1"/>
          <w:lang w:val="es-ES"/>
        </w:rPr>
        <w:t>Minor</w:t>
      </w:r>
      <w:proofErr w:type="spellEnd"/>
      <w:r w:rsidRPr="00A8236B">
        <w:rPr>
          <w:rFonts w:ascii="DejaVu Sans" w:hAnsi="DejaVu Sans"/>
          <w:color w:val="000000" w:themeColor="text1"/>
          <w:lang w:val="es-ES"/>
        </w:rPr>
        <w:t xml:space="preserve"> </w:t>
      </w:r>
      <w:proofErr w:type="spellStart"/>
      <w:r w:rsidRPr="00A8236B">
        <w:rPr>
          <w:rFonts w:ascii="DejaVu Sans" w:hAnsi="DejaVu Sans"/>
          <w:color w:val="000000" w:themeColor="text1"/>
          <w:lang w:val="es-ES"/>
        </w:rPr>
        <w:t>Planet</w:t>
      </w:r>
      <w:proofErr w:type="spellEnd"/>
      <w:r w:rsidRPr="00A8236B">
        <w:rPr>
          <w:rFonts w:ascii="DejaVu Sans" w:hAnsi="DejaVu Sans"/>
          <w:color w:val="000000" w:themeColor="text1"/>
          <w:lang w:val="es-ES"/>
        </w:rPr>
        <w:t xml:space="preserve"> Center. Métodos modernos de determinación de periodicidades: Transformación de Fourier para datos no </w:t>
      </w:r>
      <w:proofErr w:type="spellStart"/>
      <w:r w:rsidRPr="00A8236B">
        <w:rPr>
          <w:rFonts w:ascii="DejaVu Sans" w:hAnsi="DejaVu Sans"/>
          <w:color w:val="000000" w:themeColor="text1"/>
          <w:lang w:val="es-ES"/>
        </w:rPr>
        <w:t>equiespaciados</w:t>
      </w:r>
      <w:proofErr w:type="spellEnd"/>
      <w:r w:rsidRPr="00A8236B">
        <w:rPr>
          <w:rFonts w:ascii="DejaVu Sans" w:hAnsi="DejaVu Sans"/>
          <w:color w:val="000000" w:themeColor="text1"/>
          <w:lang w:val="es-ES"/>
        </w:rPr>
        <w:t xml:space="preserve">. Análisis de </w:t>
      </w:r>
      <w:proofErr w:type="spellStart"/>
      <w:r w:rsidRPr="00A8236B">
        <w:rPr>
          <w:rFonts w:ascii="DejaVu Sans" w:hAnsi="DejaVu Sans"/>
          <w:color w:val="000000" w:themeColor="text1"/>
          <w:lang w:val="es-ES"/>
        </w:rPr>
        <w:t>Lomb-Scargle</w:t>
      </w:r>
      <w:proofErr w:type="spellEnd"/>
      <w:r w:rsidRPr="00A8236B">
        <w:rPr>
          <w:rFonts w:ascii="DejaVu Sans" w:hAnsi="DejaVu Sans"/>
          <w:color w:val="000000" w:themeColor="text1"/>
          <w:lang w:val="es-ES"/>
        </w:rPr>
        <w:t xml:space="preserve"> y Minimización de Dispersión en Fase. Práctica de reducción con imágenes reales pre-existentes. </w:t>
      </w:r>
      <w:r w:rsidRPr="00A8236B">
        <w:rPr>
          <w:rFonts w:ascii="DejaVu Sans" w:hAnsi="DejaVu Sans"/>
          <w:i/>
          <w:color w:val="000000" w:themeColor="text1"/>
          <w:lang w:val="es-ES"/>
        </w:rPr>
        <w:t>Práctica de adquisición de datos con el CCD Directo del TJS (2.15m) del CASLEO con objetos bien conocidos relativamente brillantes y variables. Comparación entre los resultados obtenidos y la literatura</w:t>
      </w:r>
      <w:r w:rsidR="00A8236B">
        <w:rPr>
          <w:rFonts w:ascii="DejaVu Sans" w:hAnsi="DejaVu Sans"/>
          <w:i/>
          <w:color w:val="000000" w:themeColor="text1"/>
          <w:lang w:val="es-ES"/>
        </w:rPr>
        <w:t>.</w:t>
      </w:r>
    </w:p>
    <w:p w:rsidR="00A8236B" w:rsidRPr="00A8236B" w:rsidRDefault="00A8236B">
      <w:pPr>
        <w:jc w:val="both"/>
        <w:rPr>
          <w:rFonts w:ascii="DejaVu Sans" w:hAnsi="DejaVu Sans"/>
          <w:color w:val="000000" w:themeColor="text1"/>
          <w:lang w:val="es-ES"/>
        </w:rPr>
      </w:pPr>
    </w:p>
    <w:p w:rsidR="009A3DB5" w:rsidRPr="00A8236B" w:rsidRDefault="00986E97">
      <w:pPr>
        <w:jc w:val="both"/>
        <w:rPr>
          <w:rFonts w:ascii="DejaVu Sans" w:hAnsi="DejaVu Sans"/>
          <w:color w:val="000000" w:themeColor="text1"/>
          <w:lang w:val="es-ES"/>
        </w:rPr>
      </w:pPr>
      <w:r w:rsidRPr="00A8236B">
        <w:rPr>
          <w:rFonts w:ascii="DejaVu Sans" w:hAnsi="DejaVu Sans"/>
          <w:b/>
          <w:bCs/>
          <w:color w:val="000000" w:themeColor="text1"/>
          <w:lang w:val="es-ES"/>
        </w:rPr>
        <w:t>Unidad 8</w:t>
      </w:r>
      <w:r w:rsidRPr="00A8236B">
        <w:rPr>
          <w:rFonts w:ascii="DejaVu Sans" w:hAnsi="DejaVu Sans"/>
          <w:color w:val="000000" w:themeColor="text1"/>
          <w:lang w:val="es-ES"/>
        </w:rPr>
        <w:t xml:space="preserve"> (6</w:t>
      </w:r>
      <w:r w:rsidR="00A8236B">
        <w:rPr>
          <w:rFonts w:ascii="DejaVu Sans" w:hAnsi="DejaVu Sans"/>
          <w:color w:val="000000" w:themeColor="text1"/>
          <w:lang w:val="es-ES"/>
        </w:rPr>
        <w:t>hs</w:t>
      </w:r>
      <w:r w:rsidRPr="00A8236B">
        <w:rPr>
          <w:rFonts w:ascii="DejaVu Sans" w:hAnsi="DejaVu Sans"/>
          <w:color w:val="000000" w:themeColor="text1"/>
          <w:lang w:val="es-ES"/>
        </w:rPr>
        <w:t xml:space="preserve">) </w:t>
      </w:r>
      <w:r w:rsidRPr="00A8236B">
        <w:rPr>
          <w:rFonts w:ascii="DejaVu Sans" w:hAnsi="DejaVu Sans"/>
          <w:color w:val="000000" w:themeColor="text1"/>
          <w:u w:val="single"/>
          <w:lang w:val="es-ES"/>
        </w:rPr>
        <w:t>Clases taxonómicas en el cinturón principal.</w:t>
      </w:r>
    </w:p>
    <w:p w:rsidR="009A3DB5" w:rsidRPr="00A8236B" w:rsidRDefault="00986E97">
      <w:pPr>
        <w:jc w:val="both"/>
        <w:rPr>
          <w:rFonts w:ascii="DejaVu Sans" w:hAnsi="DejaVu Sans"/>
          <w:color w:val="000000" w:themeColor="text1"/>
          <w:lang w:val="es-ES"/>
        </w:rPr>
      </w:pPr>
      <w:r w:rsidRPr="00A8236B">
        <w:rPr>
          <w:rFonts w:ascii="DejaVu Sans" w:hAnsi="DejaVu Sans"/>
          <w:color w:val="000000" w:themeColor="text1"/>
          <w:lang w:val="es-ES"/>
        </w:rPr>
        <w:tab/>
        <w:t xml:space="preserve">Los grupos principales: tipo S y tipo C. Otros tipos espectrales. La conexión meteoritos - asteroides. El problema del origen de las </w:t>
      </w:r>
      <w:proofErr w:type="spellStart"/>
      <w:r w:rsidRPr="00A8236B">
        <w:rPr>
          <w:rFonts w:ascii="DejaVu Sans" w:hAnsi="DejaVu Sans"/>
          <w:color w:val="000000" w:themeColor="text1"/>
          <w:lang w:val="es-ES"/>
        </w:rPr>
        <w:t>condritas</w:t>
      </w:r>
      <w:proofErr w:type="spellEnd"/>
      <w:r w:rsidRPr="00A8236B">
        <w:rPr>
          <w:rFonts w:ascii="DejaVu Sans" w:hAnsi="DejaVu Sans"/>
          <w:color w:val="000000" w:themeColor="text1"/>
          <w:lang w:val="es-ES"/>
        </w:rPr>
        <w:t>. Uso de bases de datos para ilustrar las características de la distribución espectroscópica: colores vs. espectros, ejemplos.</w:t>
      </w:r>
    </w:p>
    <w:p w:rsidR="009A3DB5" w:rsidRPr="00A8236B" w:rsidRDefault="009A3DB5">
      <w:pPr>
        <w:jc w:val="both"/>
        <w:rPr>
          <w:rFonts w:ascii="DejaVu Sans" w:hAnsi="DejaVu Sans"/>
          <w:color w:val="000000" w:themeColor="text1"/>
          <w:lang w:val="es-ES"/>
        </w:rPr>
      </w:pPr>
    </w:p>
    <w:p w:rsidR="009A3DB5" w:rsidRPr="00A8236B" w:rsidRDefault="00986E97">
      <w:pPr>
        <w:jc w:val="both"/>
        <w:rPr>
          <w:rFonts w:ascii="DejaVu Sans" w:hAnsi="DejaVu Sans"/>
          <w:color w:val="000000" w:themeColor="text1"/>
          <w:lang w:val="es-ES"/>
        </w:rPr>
      </w:pPr>
      <w:r w:rsidRPr="00A8236B">
        <w:rPr>
          <w:rFonts w:ascii="DejaVu Sans" w:hAnsi="DejaVu Sans"/>
          <w:b/>
          <w:bCs/>
          <w:color w:val="000000" w:themeColor="text1"/>
          <w:lang w:val="es-ES"/>
        </w:rPr>
        <w:t xml:space="preserve">Unidad 9 </w:t>
      </w:r>
      <w:r w:rsidRPr="00A8236B">
        <w:rPr>
          <w:rFonts w:ascii="DejaVu Sans" w:hAnsi="DejaVu Sans"/>
          <w:color w:val="000000" w:themeColor="text1"/>
          <w:lang w:val="es-ES"/>
        </w:rPr>
        <w:t>(6</w:t>
      </w:r>
      <w:r w:rsidR="00A8236B">
        <w:rPr>
          <w:rFonts w:ascii="DejaVu Sans" w:hAnsi="DejaVu Sans"/>
          <w:color w:val="000000" w:themeColor="text1"/>
          <w:lang w:val="es-ES"/>
        </w:rPr>
        <w:t>hs</w:t>
      </w:r>
      <w:r w:rsidRPr="00A8236B">
        <w:rPr>
          <w:rFonts w:ascii="DejaVu Sans" w:hAnsi="DejaVu Sans"/>
          <w:color w:val="000000" w:themeColor="text1"/>
          <w:lang w:val="es-ES"/>
        </w:rPr>
        <w:t xml:space="preserve">) </w:t>
      </w:r>
      <w:r w:rsidRPr="00A8236B">
        <w:rPr>
          <w:rFonts w:ascii="DejaVu Sans" w:hAnsi="DejaVu Sans"/>
          <w:color w:val="000000" w:themeColor="text1"/>
          <w:u w:val="single"/>
          <w:lang w:val="es-ES"/>
        </w:rPr>
        <w:t>Composición en el Sistema Solar Exterior</w:t>
      </w:r>
    </w:p>
    <w:p w:rsidR="009A3DB5" w:rsidRPr="00A8236B" w:rsidRDefault="00986E97">
      <w:pPr>
        <w:jc w:val="both"/>
        <w:rPr>
          <w:rFonts w:ascii="DejaVu Sans" w:hAnsi="DejaVu Sans"/>
          <w:color w:val="000000" w:themeColor="text1"/>
          <w:lang w:val="es-ES"/>
        </w:rPr>
      </w:pPr>
      <w:r w:rsidRPr="00A8236B">
        <w:rPr>
          <w:rFonts w:ascii="DejaVu Sans" w:hAnsi="DejaVu Sans"/>
          <w:color w:val="000000" w:themeColor="text1"/>
          <w:lang w:val="es-ES"/>
        </w:rPr>
        <w:tab/>
        <w:t xml:space="preserve">Características espectrales de los distintos grupos del Sistema Solar Exterior. La materia </w:t>
      </w:r>
      <w:proofErr w:type="spellStart"/>
      <w:r w:rsidRPr="00A8236B">
        <w:rPr>
          <w:rFonts w:ascii="DejaVu Sans" w:hAnsi="DejaVu Sans"/>
          <w:color w:val="000000" w:themeColor="text1"/>
          <w:lang w:val="es-ES"/>
        </w:rPr>
        <w:t>ultraroja</w:t>
      </w:r>
      <w:proofErr w:type="spellEnd"/>
      <w:r w:rsidRPr="00A8236B">
        <w:rPr>
          <w:rFonts w:ascii="DejaVu Sans" w:hAnsi="DejaVu Sans"/>
          <w:color w:val="000000" w:themeColor="text1"/>
          <w:lang w:val="es-ES"/>
        </w:rPr>
        <w:t xml:space="preserve">. Los hielos más abundantes. Posibles relaciones físicas y orbitales, y las </w:t>
      </w:r>
      <w:proofErr w:type="spellStart"/>
      <w:r w:rsidRPr="00A8236B">
        <w:rPr>
          <w:rFonts w:ascii="DejaVu Sans" w:hAnsi="DejaVu Sans"/>
          <w:color w:val="000000" w:themeColor="text1"/>
          <w:lang w:val="es-ES"/>
        </w:rPr>
        <w:t>bimodalidades</w:t>
      </w:r>
      <w:proofErr w:type="spellEnd"/>
      <w:r w:rsidRPr="00A8236B">
        <w:rPr>
          <w:rFonts w:ascii="DejaVu Sans" w:hAnsi="DejaVu Sans"/>
          <w:color w:val="000000" w:themeColor="text1"/>
          <w:lang w:val="es-ES"/>
        </w:rPr>
        <w:t xml:space="preserve"> observadas. Uso de catálogos específicos.</w:t>
      </w:r>
    </w:p>
    <w:p w:rsidR="00A8236B" w:rsidRDefault="00A8236B">
      <w:pPr>
        <w:jc w:val="both"/>
        <w:rPr>
          <w:rFonts w:ascii="DejaVu Sans" w:hAnsi="DejaVu Sans"/>
          <w:b/>
          <w:bCs/>
          <w:color w:val="000000" w:themeColor="text1"/>
          <w:lang w:val="es-ES"/>
        </w:rPr>
      </w:pPr>
    </w:p>
    <w:p w:rsidR="009A3DB5" w:rsidRPr="00A8236B" w:rsidRDefault="00986E97">
      <w:pPr>
        <w:jc w:val="both"/>
        <w:rPr>
          <w:rFonts w:ascii="DejaVu Sans" w:hAnsi="DejaVu Sans"/>
          <w:color w:val="000000" w:themeColor="text1"/>
          <w:lang w:val="es-ES"/>
        </w:rPr>
      </w:pPr>
      <w:r w:rsidRPr="00A8236B">
        <w:rPr>
          <w:rFonts w:ascii="DejaVu Sans" w:hAnsi="DejaVu Sans"/>
          <w:b/>
          <w:bCs/>
          <w:color w:val="000000" w:themeColor="text1"/>
          <w:lang w:val="es-ES"/>
        </w:rPr>
        <w:t xml:space="preserve">Unidad 10 </w:t>
      </w:r>
      <w:r w:rsidRPr="00A8236B">
        <w:rPr>
          <w:rFonts w:ascii="DejaVu Sans" w:hAnsi="DejaVu Sans"/>
          <w:color w:val="000000" w:themeColor="text1"/>
          <w:lang w:val="es-ES"/>
        </w:rPr>
        <w:t>(12</w:t>
      </w:r>
      <w:r w:rsidR="00A8236B">
        <w:rPr>
          <w:rFonts w:ascii="DejaVu Sans" w:hAnsi="DejaVu Sans"/>
          <w:color w:val="000000" w:themeColor="text1"/>
          <w:lang w:val="es-ES"/>
        </w:rPr>
        <w:t>hs</w:t>
      </w:r>
      <w:r w:rsidRPr="00A8236B">
        <w:rPr>
          <w:rFonts w:ascii="DejaVu Sans" w:hAnsi="DejaVu Sans"/>
          <w:color w:val="000000" w:themeColor="text1"/>
          <w:lang w:val="es-ES"/>
        </w:rPr>
        <w:t xml:space="preserve">). </w:t>
      </w:r>
      <w:r w:rsidRPr="00A8236B">
        <w:rPr>
          <w:rFonts w:ascii="DejaVu Sans" w:hAnsi="DejaVu Sans"/>
          <w:color w:val="000000" w:themeColor="text1"/>
          <w:u w:val="single"/>
          <w:lang w:val="es-ES"/>
        </w:rPr>
        <w:t>Taller observacional II.</w:t>
      </w:r>
    </w:p>
    <w:p w:rsidR="009A3DB5" w:rsidRPr="00A8236B" w:rsidRDefault="00986E97">
      <w:pPr>
        <w:jc w:val="both"/>
        <w:rPr>
          <w:rFonts w:ascii="DejaVu Sans" w:hAnsi="DejaVu Sans"/>
          <w:color w:val="000000" w:themeColor="text1"/>
          <w:lang w:val="es-ES"/>
        </w:rPr>
      </w:pPr>
      <w:r w:rsidRPr="00A8236B">
        <w:rPr>
          <w:rFonts w:ascii="DejaVu Sans" w:hAnsi="DejaVu Sans"/>
          <w:color w:val="000000" w:themeColor="text1"/>
          <w:lang w:val="es-ES"/>
        </w:rPr>
        <w:tab/>
        <w:t xml:space="preserve">Espectrometría de asteroides. Planeamiento de la observación. Determinación de tiempos de integración, de las características de la red, de la ranura y del ángulo de dispersión. Calibración y medición de espectros intrínsecos de asteroides con el uso de estrellas análogas-solares. Práctica con datos preexistentes. </w:t>
      </w:r>
      <w:r w:rsidRPr="00A8236B">
        <w:rPr>
          <w:rFonts w:ascii="DejaVu Sans" w:hAnsi="DejaVu Sans"/>
          <w:i/>
          <w:color w:val="000000" w:themeColor="text1"/>
          <w:lang w:val="es-ES"/>
        </w:rPr>
        <w:t>Práctica de adquisición de datos con REOSC DS del TJS (2.15m) del CASLEO para objetos brillantes. Comparación entre los resultados obtenidos y la literatura</w:t>
      </w:r>
      <w:r w:rsidR="00A8236B">
        <w:rPr>
          <w:rFonts w:ascii="DejaVu Sans" w:hAnsi="DejaVu Sans"/>
          <w:i/>
          <w:color w:val="000000" w:themeColor="text1"/>
          <w:lang w:val="es-ES"/>
        </w:rPr>
        <w:t>.</w:t>
      </w:r>
    </w:p>
    <w:p w:rsidR="00A8236B" w:rsidRDefault="00A8236B">
      <w:pPr>
        <w:jc w:val="both"/>
        <w:rPr>
          <w:rFonts w:ascii="DejaVu Sans" w:hAnsi="DejaVu Sans"/>
          <w:b/>
          <w:bCs/>
          <w:color w:val="000000" w:themeColor="text1"/>
          <w:lang w:val="es-ES"/>
        </w:rPr>
      </w:pPr>
    </w:p>
    <w:p w:rsidR="00A8236B" w:rsidRDefault="00A8236B">
      <w:pPr>
        <w:jc w:val="both"/>
        <w:rPr>
          <w:rFonts w:ascii="DejaVu Sans" w:hAnsi="DejaVu Sans"/>
          <w:b/>
          <w:bCs/>
          <w:color w:val="000000" w:themeColor="text1"/>
          <w:lang w:val="es-ES"/>
        </w:rPr>
      </w:pPr>
    </w:p>
    <w:p w:rsidR="00A8236B" w:rsidRDefault="00A8236B">
      <w:pPr>
        <w:jc w:val="both"/>
        <w:rPr>
          <w:rFonts w:ascii="DejaVu Sans" w:hAnsi="DejaVu Sans"/>
          <w:b/>
          <w:bCs/>
          <w:color w:val="000000" w:themeColor="text1"/>
          <w:lang w:val="es-ES"/>
        </w:rPr>
      </w:pPr>
    </w:p>
    <w:p w:rsidR="009A3DB5" w:rsidRPr="00A8236B" w:rsidRDefault="00986E97">
      <w:pPr>
        <w:jc w:val="both"/>
        <w:rPr>
          <w:color w:val="000000" w:themeColor="text1"/>
          <w:sz w:val="24"/>
          <w:u w:val="single"/>
          <w:lang w:val="es-ES"/>
        </w:rPr>
      </w:pPr>
      <w:r w:rsidRPr="00A8236B">
        <w:rPr>
          <w:rFonts w:ascii="DejaVu Sans" w:hAnsi="DejaVu Sans"/>
          <w:b/>
          <w:bCs/>
          <w:color w:val="000000" w:themeColor="text1"/>
          <w:lang w:val="es-ES"/>
        </w:rPr>
        <w:t>Unidad 11</w:t>
      </w:r>
      <w:r w:rsidRPr="00A8236B">
        <w:rPr>
          <w:rFonts w:ascii="DejaVu Sans" w:hAnsi="DejaVu Sans"/>
          <w:color w:val="000000" w:themeColor="text1"/>
          <w:lang w:val="es-ES"/>
        </w:rPr>
        <w:t xml:space="preserve"> (3</w:t>
      </w:r>
      <w:r w:rsidR="00A8236B">
        <w:rPr>
          <w:rFonts w:ascii="DejaVu Sans" w:hAnsi="DejaVu Sans"/>
          <w:color w:val="000000" w:themeColor="text1"/>
          <w:lang w:val="es-ES"/>
        </w:rPr>
        <w:t>hs</w:t>
      </w:r>
      <w:r w:rsidRPr="00A8236B">
        <w:rPr>
          <w:rFonts w:ascii="DejaVu Sans" w:hAnsi="DejaVu Sans"/>
          <w:color w:val="000000" w:themeColor="text1"/>
          <w:lang w:val="es-ES"/>
        </w:rPr>
        <w:t xml:space="preserve">) </w:t>
      </w:r>
      <w:r w:rsidRPr="00A8236B">
        <w:rPr>
          <w:rFonts w:ascii="DejaVu Sans" w:hAnsi="DejaVu Sans"/>
          <w:color w:val="000000" w:themeColor="text1"/>
          <w:u w:val="single"/>
          <w:lang w:val="es-ES"/>
        </w:rPr>
        <w:t xml:space="preserve">Origen de los reservorios </w:t>
      </w:r>
      <w:proofErr w:type="spellStart"/>
      <w:r w:rsidRPr="00A8236B">
        <w:rPr>
          <w:rFonts w:ascii="DejaVu Sans" w:hAnsi="DejaVu Sans"/>
          <w:color w:val="000000" w:themeColor="text1"/>
          <w:u w:val="single"/>
          <w:lang w:val="es-ES"/>
        </w:rPr>
        <w:t>asteroidales</w:t>
      </w:r>
      <w:proofErr w:type="spellEnd"/>
    </w:p>
    <w:p w:rsidR="009A3DB5" w:rsidRPr="00A8236B" w:rsidRDefault="00986E97">
      <w:pPr>
        <w:jc w:val="both"/>
        <w:rPr>
          <w:rFonts w:ascii="DejaVu Sans" w:hAnsi="DejaVu Sans"/>
          <w:color w:val="000000" w:themeColor="text1"/>
          <w:lang w:val="es-ES"/>
        </w:rPr>
      </w:pPr>
      <w:r w:rsidRPr="00A8236B">
        <w:rPr>
          <w:rFonts w:ascii="DejaVu Sans" w:hAnsi="DejaVu Sans"/>
          <w:color w:val="000000" w:themeColor="text1"/>
          <w:lang w:val="es-ES"/>
        </w:rPr>
        <w:tab/>
        <w:t xml:space="preserve">¿Cuáles son las propiedades peculiares que un modelo evolutivo debe reproducir? Migración planetaria y la distribución orbital observada al presente. Los modelos actuales: el Modelo de Niza, los modelos con planetas que se escapan y el “Grand </w:t>
      </w:r>
      <w:proofErr w:type="spellStart"/>
      <w:r w:rsidRPr="00A8236B">
        <w:rPr>
          <w:rFonts w:ascii="DejaVu Sans" w:hAnsi="DejaVu Sans"/>
          <w:color w:val="000000" w:themeColor="text1"/>
          <w:lang w:val="es-ES"/>
        </w:rPr>
        <w:t>Tack</w:t>
      </w:r>
      <w:proofErr w:type="spellEnd"/>
      <w:r w:rsidRPr="00A8236B">
        <w:rPr>
          <w:rFonts w:ascii="DejaVu Sans" w:hAnsi="DejaVu Sans"/>
          <w:color w:val="000000" w:themeColor="text1"/>
          <w:lang w:val="es-ES"/>
        </w:rPr>
        <w:t>”. Uso de códigos numéricos de integración de órbitas para entender algunos de los fenómenos evolutivos más relevantes.</w:t>
      </w:r>
    </w:p>
    <w:p w:rsidR="009A3DB5" w:rsidRPr="00A8236B" w:rsidRDefault="009A3DB5">
      <w:pPr>
        <w:jc w:val="both"/>
        <w:rPr>
          <w:rFonts w:ascii="DejaVu Sans" w:hAnsi="DejaVu Sans"/>
          <w:color w:val="000000" w:themeColor="text1"/>
          <w:lang w:val="es-ES"/>
        </w:rPr>
      </w:pPr>
    </w:p>
    <w:p w:rsidR="009A3DB5" w:rsidRPr="00A8236B" w:rsidRDefault="00986E97">
      <w:pPr>
        <w:jc w:val="both"/>
        <w:rPr>
          <w:rFonts w:ascii="DejaVu Sans" w:hAnsi="DejaVu Sans"/>
          <w:color w:val="000000" w:themeColor="text1"/>
          <w:lang w:val="es-ES"/>
        </w:rPr>
      </w:pPr>
      <w:r w:rsidRPr="00A8236B">
        <w:rPr>
          <w:rFonts w:ascii="DejaVu Sans" w:hAnsi="DejaVu Sans"/>
          <w:b/>
          <w:bCs/>
          <w:color w:val="000000" w:themeColor="text1"/>
          <w:lang w:val="es-ES"/>
        </w:rPr>
        <w:t>Unidad 12</w:t>
      </w:r>
      <w:r w:rsidRPr="00A8236B">
        <w:rPr>
          <w:rFonts w:ascii="DejaVu Sans" w:hAnsi="DejaVu Sans"/>
          <w:color w:val="000000" w:themeColor="text1"/>
          <w:lang w:val="es-ES"/>
        </w:rPr>
        <w:t xml:space="preserve"> (3</w:t>
      </w:r>
      <w:r w:rsidR="00A8236B">
        <w:rPr>
          <w:rFonts w:ascii="DejaVu Sans" w:hAnsi="DejaVu Sans"/>
          <w:color w:val="000000" w:themeColor="text1"/>
          <w:lang w:val="es-ES"/>
        </w:rPr>
        <w:t>hs</w:t>
      </w:r>
      <w:r w:rsidRPr="00A8236B">
        <w:rPr>
          <w:rFonts w:ascii="DejaVu Sans" w:hAnsi="DejaVu Sans"/>
          <w:color w:val="000000" w:themeColor="text1"/>
          <w:lang w:val="es-ES"/>
        </w:rPr>
        <w:t xml:space="preserve">). </w:t>
      </w:r>
      <w:r w:rsidRPr="00A8236B">
        <w:rPr>
          <w:rFonts w:ascii="DejaVu Sans" w:hAnsi="DejaVu Sans"/>
          <w:color w:val="000000" w:themeColor="text1"/>
          <w:u w:val="single"/>
          <w:lang w:val="es-ES"/>
        </w:rPr>
        <w:t>Misiones Espaciales</w:t>
      </w:r>
    </w:p>
    <w:p w:rsidR="009A3DB5" w:rsidRPr="00A8236B" w:rsidRDefault="00986E97">
      <w:pPr>
        <w:jc w:val="both"/>
        <w:rPr>
          <w:rFonts w:ascii="DejaVu Sans" w:hAnsi="DejaVu Sans"/>
          <w:color w:val="000000" w:themeColor="text1"/>
          <w:lang w:val="es-ES"/>
        </w:rPr>
      </w:pPr>
      <w:r w:rsidRPr="00A8236B">
        <w:rPr>
          <w:rFonts w:ascii="DejaVu Sans" w:hAnsi="DejaVu Sans"/>
          <w:color w:val="000000" w:themeColor="text1"/>
          <w:lang w:val="es-ES"/>
        </w:rPr>
        <w:tab/>
        <w:t xml:space="preserve">Reseña histórica de las misiones espaciales a cuerpos menores. Resultados de las más recientes: </w:t>
      </w:r>
      <w:proofErr w:type="spellStart"/>
      <w:r w:rsidRPr="00A8236B">
        <w:rPr>
          <w:rFonts w:ascii="DejaVu Sans" w:hAnsi="DejaVu Sans"/>
          <w:color w:val="000000" w:themeColor="text1"/>
          <w:lang w:val="es-ES"/>
        </w:rPr>
        <w:t>Dawn</w:t>
      </w:r>
      <w:proofErr w:type="spellEnd"/>
      <w:r w:rsidRPr="00A8236B">
        <w:rPr>
          <w:rFonts w:ascii="DejaVu Sans" w:hAnsi="DejaVu Sans"/>
          <w:color w:val="000000" w:themeColor="text1"/>
          <w:lang w:val="es-ES"/>
        </w:rPr>
        <w:t xml:space="preserve"> en Ceres y Vesta y cómo se modificó la visión de la historia del Cinturón Principal; New </w:t>
      </w:r>
      <w:proofErr w:type="spellStart"/>
      <w:r w:rsidRPr="00A8236B">
        <w:rPr>
          <w:rFonts w:ascii="DejaVu Sans" w:hAnsi="DejaVu Sans"/>
          <w:color w:val="000000" w:themeColor="text1"/>
          <w:lang w:val="es-ES"/>
        </w:rPr>
        <w:t>Horizons</w:t>
      </w:r>
      <w:proofErr w:type="spellEnd"/>
      <w:r w:rsidRPr="00A8236B">
        <w:rPr>
          <w:rFonts w:ascii="DejaVu Sans" w:hAnsi="DejaVu Sans"/>
          <w:color w:val="000000" w:themeColor="text1"/>
          <w:lang w:val="es-ES"/>
        </w:rPr>
        <w:t xml:space="preserve"> en el sistema de Plutón; </w:t>
      </w:r>
      <w:proofErr w:type="spellStart"/>
      <w:r w:rsidRPr="00A8236B">
        <w:rPr>
          <w:rFonts w:ascii="DejaVu Sans" w:hAnsi="DejaVu Sans"/>
          <w:color w:val="000000" w:themeColor="text1"/>
          <w:lang w:val="es-ES"/>
        </w:rPr>
        <w:t>Hayabusa</w:t>
      </w:r>
      <w:proofErr w:type="spellEnd"/>
      <w:r w:rsidRPr="00A8236B">
        <w:rPr>
          <w:rFonts w:ascii="DejaVu Sans" w:hAnsi="DejaVu Sans"/>
          <w:color w:val="000000" w:themeColor="text1"/>
          <w:lang w:val="es-ES"/>
        </w:rPr>
        <w:t xml:space="preserve"> I y II; las características de las muestras adquiridas y las propiedades peculiares de los asteroides </w:t>
      </w:r>
      <w:proofErr w:type="spellStart"/>
      <w:r w:rsidRPr="00A8236B">
        <w:rPr>
          <w:rFonts w:ascii="DejaVu Sans" w:hAnsi="DejaVu Sans"/>
          <w:color w:val="000000" w:themeColor="text1"/>
          <w:lang w:val="es-ES"/>
        </w:rPr>
        <w:t>Itokawa</w:t>
      </w:r>
      <w:proofErr w:type="spellEnd"/>
      <w:r w:rsidRPr="00A8236B">
        <w:rPr>
          <w:rFonts w:ascii="DejaVu Sans" w:hAnsi="DejaVu Sans"/>
          <w:color w:val="000000" w:themeColor="text1"/>
          <w:lang w:val="es-ES"/>
        </w:rPr>
        <w:t xml:space="preserve"> y </w:t>
      </w:r>
      <w:proofErr w:type="spellStart"/>
      <w:r w:rsidRPr="00A8236B">
        <w:rPr>
          <w:rFonts w:ascii="DejaVu Sans" w:hAnsi="DejaVu Sans"/>
          <w:color w:val="000000" w:themeColor="text1"/>
          <w:lang w:val="es-ES"/>
        </w:rPr>
        <w:t>Ryugu</w:t>
      </w:r>
      <w:proofErr w:type="spellEnd"/>
      <w:r w:rsidRPr="00A8236B">
        <w:rPr>
          <w:rFonts w:ascii="DejaVu Sans" w:hAnsi="DejaVu Sans"/>
          <w:color w:val="000000" w:themeColor="text1"/>
          <w:lang w:val="es-ES"/>
        </w:rPr>
        <w:t>. Análisis cualitativo de imágenes en cada caso.</w:t>
      </w:r>
    </w:p>
    <w:p w:rsidR="009A3DB5" w:rsidRPr="00A8236B" w:rsidRDefault="009A3DB5">
      <w:pPr>
        <w:jc w:val="both"/>
        <w:rPr>
          <w:rFonts w:ascii="DejaVu Sans" w:hAnsi="DejaVu Sans"/>
          <w:color w:val="000000" w:themeColor="text1"/>
          <w:lang w:val="es-ES"/>
        </w:rPr>
      </w:pPr>
    </w:p>
    <w:p w:rsidR="009A3DB5" w:rsidRPr="00A8236B" w:rsidRDefault="00986E97">
      <w:pPr>
        <w:jc w:val="both"/>
        <w:rPr>
          <w:b/>
          <w:color w:val="000000" w:themeColor="text1"/>
          <w:sz w:val="24"/>
          <w:lang w:val="es-ES"/>
        </w:rPr>
      </w:pPr>
      <w:r w:rsidRPr="00A8236B">
        <w:rPr>
          <w:rFonts w:ascii="DejaVu Sans" w:hAnsi="DejaVu Sans"/>
          <w:b/>
          <w:color w:val="000000" w:themeColor="text1"/>
          <w:lang w:val="es-ES"/>
        </w:rPr>
        <w:t xml:space="preserve">Correlativas: </w:t>
      </w:r>
    </w:p>
    <w:p w:rsidR="009A3DB5" w:rsidRPr="00A8236B" w:rsidRDefault="00986E97">
      <w:pPr>
        <w:jc w:val="both"/>
        <w:rPr>
          <w:rFonts w:ascii="DejaVu Sans" w:hAnsi="DejaVu Sans"/>
          <w:color w:val="000000" w:themeColor="text1"/>
          <w:lang w:val="es-ES"/>
        </w:rPr>
      </w:pPr>
      <w:r w:rsidRPr="00A8236B">
        <w:rPr>
          <w:rFonts w:ascii="DejaVu Sans" w:hAnsi="DejaVu Sans"/>
          <w:color w:val="000000" w:themeColor="text1"/>
          <w:lang w:val="es-ES"/>
        </w:rPr>
        <w:t xml:space="preserve">Mecánica Celeste I, Elementos de Astrofísica Teórica, Computación y Astronomía observacional. </w:t>
      </w:r>
    </w:p>
    <w:p w:rsidR="009A3DB5" w:rsidRPr="00A8236B" w:rsidRDefault="009A3DB5">
      <w:pPr>
        <w:jc w:val="both"/>
        <w:rPr>
          <w:b/>
          <w:color w:val="000000" w:themeColor="text1"/>
          <w:lang w:val="es-ES"/>
        </w:rPr>
      </w:pPr>
    </w:p>
    <w:p w:rsidR="009A3DB5" w:rsidRPr="00A8236B" w:rsidRDefault="00986E97">
      <w:pPr>
        <w:jc w:val="both"/>
        <w:rPr>
          <w:rFonts w:ascii="DejaVu Sans" w:hAnsi="DejaVu Sans"/>
          <w:color w:val="000000" w:themeColor="text1"/>
        </w:rPr>
      </w:pPr>
      <w:proofErr w:type="spellStart"/>
      <w:r w:rsidRPr="00A8236B">
        <w:rPr>
          <w:rFonts w:ascii="DejaVu Sans" w:hAnsi="DejaVu Sans"/>
          <w:b/>
          <w:color w:val="000000" w:themeColor="text1"/>
        </w:rPr>
        <w:t>Bibliografía</w:t>
      </w:r>
      <w:proofErr w:type="spellEnd"/>
    </w:p>
    <w:p w:rsidR="009A3DB5" w:rsidRPr="00A8236B" w:rsidRDefault="00986E97">
      <w:pPr>
        <w:jc w:val="both"/>
        <w:rPr>
          <w:rFonts w:ascii="DejaVu Sans" w:hAnsi="DejaVu Sans"/>
          <w:i/>
          <w:iCs/>
          <w:color w:val="000000" w:themeColor="text1"/>
          <w:szCs w:val="16"/>
        </w:rPr>
      </w:pPr>
      <w:r w:rsidRPr="00A8236B">
        <w:rPr>
          <w:rFonts w:ascii="DejaVu Sans" w:hAnsi="DejaVu Sans"/>
          <w:i/>
          <w:iCs/>
          <w:color w:val="000000" w:themeColor="text1"/>
          <w:szCs w:val="16"/>
        </w:rPr>
        <w:t xml:space="preserve">- </w:t>
      </w:r>
      <w:r w:rsidRPr="00A8236B">
        <w:rPr>
          <w:rFonts w:ascii="DejaVu Sans" w:hAnsi="DejaVu Sans"/>
          <w:b/>
          <w:bCs/>
          <w:i/>
          <w:iCs/>
          <w:color w:val="000000" w:themeColor="text1"/>
          <w:szCs w:val="16"/>
        </w:rPr>
        <w:t>Asteroids IV</w:t>
      </w:r>
      <w:r w:rsidRPr="00A8236B">
        <w:rPr>
          <w:rFonts w:ascii="DejaVu Sans" w:hAnsi="DejaVu Sans"/>
          <w:i/>
          <w:iCs/>
          <w:color w:val="000000" w:themeColor="text1"/>
          <w:szCs w:val="16"/>
        </w:rPr>
        <w:t xml:space="preserve">. 2015. </w:t>
      </w:r>
      <w:r w:rsidRPr="00A8236B">
        <w:rPr>
          <w:rFonts w:ascii="DejaVu Sans" w:hAnsi="DejaVu Sans" w:cs="Arial-BoldMT"/>
          <w:bCs/>
          <w:i/>
          <w:iCs/>
          <w:color w:val="000000" w:themeColor="text1"/>
          <w:szCs w:val="16"/>
        </w:rPr>
        <w:t xml:space="preserve">Edited by P. Michel F. E. </w:t>
      </w:r>
      <w:proofErr w:type="spellStart"/>
      <w:r w:rsidRPr="00A8236B">
        <w:rPr>
          <w:rFonts w:ascii="DejaVu Sans" w:hAnsi="DejaVu Sans" w:cs="Arial-BoldMT"/>
          <w:bCs/>
          <w:i/>
          <w:iCs/>
          <w:color w:val="000000" w:themeColor="text1"/>
          <w:szCs w:val="16"/>
        </w:rPr>
        <w:t>DeMeo</w:t>
      </w:r>
      <w:proofErr w:type="spellEnd"/>
      <w:r w:rsidRPr="00A8236B">
        <w:rPr>
          <w:rFonts w:ascii="DejaVu Sans" w:hAnsi="DejaVu Sans" w:cs="Arial-BoldMT"/>
          <w:bCs/>
          <w:i/>
          <w:iCs/>
          <w:color w:val="000000" w:themeColor="text1"/>
          <w:szCs w:val="16"/>
        </w:rPr>
        <w:t xml:space="preserve"> W. F. </w:t>
      </w:r>
      <w:proofErr w:type="spellStart"/>
      <w:r w:rsidRPr="00A8236B">
        <w:rPr>
          <w:rFonts w:ascii="DejaVu Sans" w:hAnsi="DejaVu Sans" w:cs="Arial-BoldMT"/>
          <w:bCs/>
          <w:i/>
          <w:iCs/>
          <w:color w:val="000000" w:themeColor="text1"/>
          <w:szCs w:val="16"/>
        </w:rPr>
        <w:t>Bottke</w:t>
      </w:r>
      <w:proofErr w:type="spellEnd"/>
      <w:r w:rsidRPr="00A8236B">
        <w:rPr>
          <w:rFonts w:ascii="DejaVu Sans" w:hAnsi="DejaVu Sans" w:cs="Arial-BoldMT"/>
          <w:bCs/>
          <w:i/>
          <w:iCs/>
          <w:color w:val="000000" w:themeColor="text1"/>
          <w:szCs w:val="16"/>
        </w:rPr>
        <w:t xml:space="preserve">. </w:t>
      </w:r>
      <w:proofErr w:type="spellStart"/>
      <w:r w:rsidRPr="00A8236B">
        <w:rPr>
          <w:rFonts w:ascii="DejaVu Sans" w:hAnsi="DejaVu Sans" w:cs="Arial-BoldMT"/>
          <w:bCs/>
          <w:i/>
          <w:iCs/>
          <w:color w:val="000000" w:themeColor="text1"/>
          <w:szCs w:val="16"/>
        </w:rPr>
        <w:t>UNiversuty</w:t>
      </w:r>
      <w:proofErr w:type="spellEnd"/>
      <w:r w:rsidRPr="00A8236B">
        <w:rPr>
          <w:rFonts w:ascii="DejaVu Sans" w:hAnsi="DejaVu Sans" w:cs="Arial-BoldMT"/>
          <w:bCs/>
          <w:i/>
          <w:iCs/>
          <w:color w:val="000000" w:themeColor="text1"/>
          <w:szCs w:val="16"/>
        </w:rPr>
        <w:t xml:space="preserve"> of Arizona Press.</w:t>
      </w:r>
    </w:p>
    <w:p w:rsidR="009A3DB5" w:rsidRPr="00A8236B" w:rsidRDefault="00986E97">
      <w:pPr>
        <w:jc w:val="both"/>
        <w:rPr>
          <w:color w:val="000000" w:themeColor="text1"/>
        </w:rPr>
      </w:pPr>
      <w:r w:rsidRPr="00A8236B">
        <w:rPr>
          <w:rFonts w:ascii="DejaVu Sans" w:hAnsi="DejaVu Sans"/>
          <w:i/>
          <w:iCs/>
          <w:color w:val="000000" w:themeColor="text1"/>
          <w:szCs w:val="16"/>
        </w:rPr>
        <w:t xml:space="preserve">- </w:t>
      </w:r>
      <w:r w:rsidRPr="00A8236B">
        <w:rPr>
          <w:rFonts w:ascii="DejaVu Sans" w:hAnsi="DejaVu Sans"/>
          <w:b/>
          <w:bCs/>
          <w:i/>
          <w:iCs/>
          <w:color w:val="000000" w:themeColor="text1"/>
          <w:szCs w:val="16"/>
        </w:rPr>
        <w:t>Asteroids: Relics of ancient times</w:t>
      </w:r>
      <w:r w:rsidRPr="00A8236B">
        <w:rPr>
          <w:rFonts w:ascii="DejaVu Sans" w:hAnsi="DejaVu Sans"/>
          <w:i/>
          <w:iCs/>
          <w:color w:val="000000" w:themeColor="text1"/>
          <w:szCs w:val="16"/>
        </w:rPr>
        <w:t>. Michael K. Sheppard. 2015. Cambridge University Press.</w:t>
      </w:r>
    </w:p>
    <w:p w:rsidR="009A3DB5" w:rsidRPr="00A8236B" w:rsidRDefault="00986E97">
      <w:pPr>
        <w:jc w:val="both"/>
        <w:rPr>
          <w:color w:val="000000" w:themeColor="text1"/>
        </w:rPr>
      </w:pPr>
      <w:r w:rsidRPr="00A8236B">
        <w:rPr>
          <w:rFonts w:ascii="DejaVu Sans" w:hAnsi="DejaVu Sans"/>
          <w:i/>
          <w:iCs/>
          <w:color w:val="000000" w:themeColor="text1"/>
          <w:szCs w:val="16"/>
        </w:rPr>
        <w:t xml:space="preserve">- </w:t>
      </w:r>
      <w:r w:rsidRPr="00A8236B">
        <w:rPr>
          <w:rFonts w:ascii="DejaVu Sans" w:hAnsi="DejaVu Sans"/>
          <w:b/>
          <w:bCs/>
          <w:i/>
          <w:iCs/>
          <w:color w:val="000000" w:themeColor="text1"/>
          <w:szCs w:val="16"/>
        </w:rPr>
        <w:t xml:space="preserve">A practical guide to </w:t>
      </w:r>
      <w:proofErr w:type="spellStart"/>
      <w:r w:rsidRPr="00A8236B">
        <w:rPr>
          <w:rFonts w:ascii="DejaVu Sans" w:hAnsi="DejaVu Sans"/>
          <w:b/>
          <w:bCs/>
          <w:i/>
          <w:iCs/>
          <w:color w:val="000000" w:themeColor="text1"/>
          <w:szCs w:val="16"/>
        </w:rPr>
        <w:t>lightcurve</w:t>
      </w:r>
      <w:proofErr w:type="spellEnd"/>
      <w:r w:rsidRPr="00A8236B">
        <w:rPr>
          <w:rFonts w:ascii="DejaVu Sans" w:hAnsi="DejaVu Sans"/>
          <w:b/>
          <w:bCs/>
          <w:i/>
          <w:iCs/>
          <w:color w:val="000000" w:themeColor="text1"/>
          <w:szCs w:val="16"/>
        </w:rPr>
        <w:t xml:space="preserve"> photometry and analysis</w:t>
      </w:r>
      <w:r w:rsidRPr="00A8236B">
        <w:rPr>
          <w:rFonts w:ascii="DejaVu Sans" w:hAnsi="DejaVu Sans"/>
          <w:i/>
          <w:iCs/>
          <w:color w:val="000000" w:themeColor="text1"/>
          <w:szCs w:val="16"/>
        </w:rPr>
        <w:t xml:space="preserve">. </w:t>
      </w:r>
      <w:proofErr w:type="gramStart"/>
      <w:r w:rsidRPr="00A8236B">
        <w:rPr>
          <w:rFonts w:ascii="DejaVu Sans" w:hAnsi="DejaVu Sans"/>
          <w:i/>
          <w:iCs/>
          <w:color w:val="000000" w:themeColor="text1"/>
          <w:szCs w:val="16"/>
        </w:rPr>
        <w:t>2</w:t>
      </w:r>
      <w:r w:rsidRPr="00A8236B">
        <w:rPr>
          <w:rFonts w:ascii="DejaVu Sans" w:hAnsi="DejaVu Sans"/>
          <w:i/>
          <w:iCs/>
          <w:color w:val="000000" w:themeColor="text1"/>
          <w:szCs w:val="16"/>
          <w:vertAlign w:val="superscript"/>
        </w:rPr>
        <w:t>nd</w:t>
      </w:r>
      <w:proofErr w:type="gramEnd"/>
      <w:r w:rsidRPr="00A8236B">
        <w:rPr>
          <w:rFonts w:ascii="DejaVu Sans" w:hAnsi="DejaVu Sans"/>
          <w:i/>
          <w:iCs/>
          <w:color w:val="000000" w:themeColor="text1"/>
          <w:szCs w:val="16"/>
        </w:rPr>
        <w:t xml:space="preserve"> ed. Brian Warner. Springer.</w:t>
      </w:r>
    </w:p>
    <w:p w:rsidR="009A3DB5" w:rsidRPr="00A8236B" w:rsidRDefault="00986E97">
      <w:pPr>
        <w:jc w:val="both"/>
        <w:rPr>
          <w:color w:val="000000" w:themeColor="text1"/>
          <w:lang w:val="es-ES"/>
        </w:rPr>
      </w:pPr>
      <w:r w:rsidRPr="00A8236B">
        <w:rPr>
          <w:rFonts w:ascii="DejaVu Sans" w:hAnsi="DejaVu Sans"/>
          <w:i/>
          <w:iCs/>
          <w:color w:val="000000" w:themeColor="text1"/>
          <w:szCs w:val="16"/>
          <w:lang w:val="es-ES"/>
        </w:rPr>
        <w:t xml:space="preserve">- </w:t>
      </w:r>
      <w:r w:rsidRPr="00A8236B">
        <w:rPr>
          <w:rFonts w:ascii="DejaVu Sans" w:hAnsi="DejaVu Sans"/>
          <w:b/>
          <w:bCs/>
          <w:i/>
          <w:iCs/>
          <w:color w:val="000000" w:themeColor="text1"/>
          <w:szCs w:val="16"/>
          <w:lang w:val="es-ES"/>
        </w:rPr>
        <w:t>Artículos recientes en revistas internacionales de la especialidad:</w:t>
      </w:r>
      <w:r w:rsidRPr="00A8236B">
        <w:rPr>
          <w:rFonts w:ascii="DejaVu Sans" w:hAnsi="DejaVu Sans"/>
          <w:i/>
          <w:iCs/>
          <w:color w:val="000000" w:themeColor="text1"/>
          <w:szCs w:val="16"/>
          <w:lang w:val="es-ES"/>
        </w:rPr>
        <w:t xml:space="preserve"> </w:t>
      </w:r>
      <w:proofErr w:type="spellStart"/>
      <w:r w:rsidRPr="00A8236B">
        <w:rPr>
          <w:rFonts w:ascii="DejaVu Sans" w:hAnsi="DejaVu Sans"/>
          <w:i/>
          <w:iCs/>
          <w:color w:val="000000" w:themeColor="text1"/>
          <w:szCs w:val="16"/>
          <w:lang w:val="es-ES"/>
        </w:rPr>
        <w:t>Icarus</w:t>
      </w:r>
      <w:proofErr w:type="spellEnd"/>
      <w:r w:rsidRPr="00A8236B">
        <w:rPr>
          <w:rFonts w:ascii="DejaVu Sans" w:hAnsi="DejaVu Sans"/>
          <w:i/>
          <w:iCs/>
          <w:color w:val="000000" w:themeColor="text1"/>
          <w:szCs w:val="16"/>
          <w:lang w:val="es-ES"/>
        </w:rPr>
        <w:t xml:space="preserve">, </w:t>
      </w:r>
      <w:proofErr w:type="spellStart"/>
      <w:r w:rsidRPr="00A8236B">
        <w:rPr>
          <w:rFonts w:ascii="DejaVu Sans" w:hAnsi="DejaVu Sans"/>
          <w:i/>
          <w:iCs/>
          <w:color w:val="000000" w:themeColor="text1"/>
          <w:szCs w:val="16"/>
          <w:lang w:val="es-ES"/>
        </w:rPr>
        <w:t>Planetary</w:t>
      </w:r>
      <w:proofErr w:type="spellEnd"/>
      <w:r w:rsidRPr="00A8236B">
        <w:rPr>
          <w:rFonts w:ascii="DejaVu Sans" w:hAnsi="DejaVu Sans"/>
          <w:i/>
          <w:iCs/>
          <w:color w:val="000000" w:themeColor="text1"/>
          <w:szCs w:val="16"/>
          <w:lang w:val="es-ES"/>
        </w:rPr>
        <w:t xml:space="preserve"> and </w:t>
      </w:r>
      <w:proofErr w:type="spellStart"/>
      <w:r w:rsidRPr="00A8236B">
        <w:rPr>
          <w:rFonts w:ascii="DejaVu Sans" w:hAnsi="DejaVu Sans"/>
          <w:i/>
          <w:iCs/>
          <w:color w:val="000000" w:themeColor="text1"/>
          <w:szCs w:val="16"/>
          <w:lang w:val="es-ES"/>
        </w:rPr>
        <w:t>Space</w:t>
      </w:r>
      <w:proofErr w:type="spellEnd"/>
      <w:r w:rsidRPr="00A8236B">
        <w:rPr>
          <w:rFonts w:ascii="DejaVu Sans" w:hAnsi="DejaVu Sans"/>
          <w:i/>
          <w:iCs/>
          <w:color w:val="000000" w:themeColor="text1"/>
          <w:szCs w:val="16"/>
          <w:lang w:val="es-ES"/>
        </w:rPr>
        <w:t xml:space="preserve"> </w:t>
      </w:r>
      <w:proofErr w:type="spellStart"/>
      <w:r w:rsidRPr="00A8236B">
        <w:rPr>
          <w:rFonts w:ascii="DejaVu Sans" w:hAnsi="DejaVu Sans"/>
          <w:i/>
          <w:iCs/>
          <w:color w:val="000000" w:themeColor="text1"/>
          <w:szCs w:val="16"/>
          <w:lang w:val="es-ES"/>
        </w:rPr>
        <w:t>Science</w:t>
      </w:r>
      <w:proofErr w:type="spellEnd"/>
      <w:r w:rsidRPr="00A8236B">
        <w:rPr>
          <w:rFonts w:ascii="DejaVu Sans" w:hAnsi="DejaVu Sans"/>
          <w:i/>
          <w:iCs/>
          <w:color w:val="000000" w:themeColor="text1"/>
          <w:szCs w:val="16"/>
          <w:lang w:val="es-ES"/>
        </w:rPr>
        <w:t xml:space="preserve">, </w:t>
      </w:r>
      <w:proofErr w:type="spellStart"/>
      <w:r w:rsidRPr="00A8236B">
        <w:rPr>
          <w:rFonts w:ascii="DejaVu Sans" w:hAnsi="DejaVu Sans"/>
          <w:i/>
          <w:iCs/>
          <w:color w:val="000000" w:themeColor="text1"/>
          <w:szCs w:val="16"/>
          <w:lang w:val="es-ES"/>
        </w:rPr>
        <w:t>Astronomy</w:t>
      </w:r>
      <w:proofErr w:type="spellEnd"/>
      <w:r w:rsidRPr="00A8236B">
        <w:rPr>
          <w:rFonts w:ascii="DejaVu Sans" w:hAnsi="DejaVu Sans"/>
          <w:i/>
          <w:iCs/>
          <w:color w:val="000000" w:themeColor="text1"/>
          <w:szCs w:val="16"/>
          <w:lang w:val="es-ES"/>
        </w:rPr>
        <w:t xml:space="preserve"> and </w:t>
      </w:r>
      <w:proofErr w:type="spellStart"/>
      <w:r w:rsidRPr="00A8236B">
        <w:rPr>
          <w:rFonts w:ascii="DejaVu Sans" w:hAnsi="DejaVu Sans"/>
          <w:i/>
          <w:iCs/>
          <w:color w:val="000000" w:themeColor="text1"/>
          <w:szCs w:val="16"/>
          <w:lang w:val="es-ES"/>
        </w:rPr>
        <w:t>Astrophysics</w:t>
      </w:r>
      <w:proofErr w:type="spellEnd"/>
      <w:r w:rsidRPr="00A8236B">
        <w:rPr>
          <w:rFonts w:ascii="DejaVu Sans" w:hAnsi="DejaVu Sans"/>
          <w:i/>
          <w:iCs/>
          <w:color w:val="000000" w:themeColor="text1"/>
          <w:szCs w:val="16"/>
          <w:lang w:val="es-ES"/>
        </w:rPr>
        <w:t xml:space="preserve">, </w:t>
      </w:r>
      <w:proofErr w:type="spellStart"/>
      <w:r w:rsidRPr="00A8236B">
        <w:rPr>
          <w:rFonts w:ascii="DejaVu Sans" w:hAnsi="DejaVu Sans"/>
          <w:i/>
          <w:iCs/>
          <w:color w:val="000000" w:themeColor="text1"/>
          <w:szCs w:val="16"/>
          <w:lang w:val="es-ES"/>
        </w:rPr>
        <w:t>Astrophysical</w:t>
      </w:r>
      <w:proofErr w:type="spellEnd"/>
      <w:r w:rsidRPr="00A8236B">
        <w:rPr>
          <w:rFonts w:ascii="DejaVu Sans" w:hAnsi="DejaVu Sans"/>
          <w:i/>
          <w:iCs/>
          <w:color w:val="000000" w:themeColor="text1"/>
          <w:szCs w:val="16"/>
          <w:lang w:val="es-ES"/>
        </w:rPr>
        <w:t xml:space="preserve"> </w:t>
      </w:r>
      <w:proofErr w:type="spellStart"/>
      <w:r w:rsidRPr="00A8236B">
        <w:rPr>
          <w:rFonts w:ascii="DejaVu Sans" w:hAnsi="DejaVu Sans"/>
          <w:i/>
          <w:iCs/>
          <w:color w:val="000000" w:themeColor="text1"/>
          <w:szCs w:val="16"/>
          <w:lang w:val="es-ES"/>
        </w:rPr>
        <w:t>Journal</w:t>
      </w:r>
      <w:proofErr w:type="spellEnd"/>
      <w:r w:rsidRPr="00A8236B">
        <w:rPr>
          <w:rFonts w:ascii="DejaVu Sans" w:hAnsi="DejaVu Sans"/>
          <w:i/>
          <w:iCs/>
          <w:color w:val="000000" w:themeColor="text1"/>
          <w:szCs w:val="16"/>
          <w:lang w:val="es-ES"/>
        </w:rPr>
        <w:t xml:space="preserve">, </w:t>
      </w:r>
      <w:proofErr w:type="spellStart"/>
      <w:r w:rsidRPr="00A8236B">
        <w:rPr>
          <w:rFonts w:ascii="DejaVu Sans" w:hAnsi="DejaVu Sans"/>
          <w:i/>
          <w:iCs/>
          <w:color w:val="000000" w:themeColor="text1"/>
          <w:szCs w:val="16"/>
          <w:lang w:val="es-ES"/>
        </w:rPr>
        <w:t>Astronomical</w:t>
      </w:r>
      <w:proofErr w:type="spellEnd"/>
      <w:r w:rsidRPr="00A8236B">
        <w:rPr>
          <w:rFonts w:ascii="DejaVu Sans" w:hAnsi="DejaVu Sans"/>
          <w:i/>
          <w:iCs/>
          <w:color w:val="000000" w:themeColor="text1"/>
          <w:szCs w:val="16"/>
          <w:lang w:val="es-ES"/>
        </w:rPr>
        <w:t xml:space="preserve"> </w:t>
      </w:r>
      <w:proofErr w:type="spellStart"/>
      <w:r w:rsidRPr="00A8236B">
        <w:rPr>
          <w:rFonts w:ascii="DejaVu Sans" w:hAnsi="DejaVu Sans"/>
          <w:i/>
          <w:iCs/>
          <w:color w:val="000000" w:themeColor="text1"/>
          <w:szCs w:val="16"/>
          <w:lang w:val="es-ES"/>
        </w:rPr>
        <w:t>Journal</w:t>
      </w:r>
      <w:proofErr w:type="spellEnd"/>
      <w:r w:rsidRPr="00A8236B">
        <w:rPr>
          <w:rFonts w:ascii="DejaVu Sans" w:hAnsi="DejaVu Sans"/>
          <w:i/>
          <w:iCs/>
          <w:color w:val="000000" w:themeColor="text1"/>
          <w:szCs w:val="16"/>
          <w:lang w:val="es-ES"/>
        </w:rPr>
        <w:t>, MNRAS.</w:t>
      </w:r>
    </w:p>
    <w:p w:rsidR="009A3DB5" w:rsidRPr="00A8236B" w:rsidRDefault="00986E97">
      <w:pPr>
        <w:jc w:val="both"/>
        <w:rPr>
          <w:color w:val="000000" w:themeColor="text1"/>
        </w:rPr>
      </w:pPr>
      <w:r w:rsidRPr="00A8236B">
        <w:rPr>
          <w:rFonts w:ascii="DejaVu Sans" w:hAnsi="DejaVu Sans"/>
          <w:i/>
          <w:iCs/>
          <w:color w:val="000000" w:themeColor="text1"/>
          <w:szCs w:val="16"/>
        </w:rPr>
        <w:t xml:space="preserve">- </w:t>
      </w:r>
      <w:hyperlink r:id="rId4">
        <w:r w:rsidRPr="00A8236B">
          <w:rPr>
            <w:rStyle w:val="InternetLink"/>
            <w:rFonts w:ascii="DejaVu Sans" w:hAnsi="DejaVu Sans"/>
            <w:b/>
            <w:bCs/>
            <w:i/>
            <w:iCs/>
            <w:color w:val="000000" w:themeColor="text1"/>
            <w:szCs w:val="16"/>
            <w:u w:val="none"/>
          </w:rPr>
          <w:t xml:space="preserve">A User's Guide to CCD Reductions with </w:t>
        </w:r>
        <w:r w:rsidRPr="00A8236B">
          <w:rPr>
            <w:rStyle w:val="nfasis"/>
            <w:rFonts w:ascii="DejaVu Sans" w:hAnsi="DejaVu Sans"/>
            <w:b/>
            <w:bCs/>
            <w:color w:val="000000" w:themeColor="text1"/>
            <w:szCs w:val="16"/>
          </w:rPr>
          <w:t>IRAF</w:t>
        </w:r>
      </w:hyperlink>
      <w:r w:rsidRPr="00A8236B">
        <w:rPr>
          <w:rFonts w:ascii="DejaVu Sans" w:hAnsi="DejaVu Sans"/>
          <w:i/>
          <w:iCs/>
          <w:color w:val="000000" w:themeColor="text1"/>
          <w:szCs w:val="16"/>
        </w:rPr>
        <w:t>, Philip Massey, February 1997.</w:t>
      </w:r>
    </w:p>
    <w:p w:rsidR="009A3DB5" w:rsidRPr="00A8236B" w:rsidRDefault="00986E97">
      <w:pPr>
        <w:jc w:val="both"/>
        <w:rPr>
          <w:color w:val="000000" w:themeColor="text1"/>
        </w:rPr>
      </w:pPr>
      <w:r w:rsidRPr="00A8236B">
        <w:rPr>
          <w:rFonts w:ascii="DejaVu Sans" w:hAnsi="DejaVu Sans"/>
          <w:i/>
          <w:iCs/>
          <w:color w:val="000000" w:themeColor="text1"/>
          <w:szCs w:val="16"/>
        </w:rPr>
        <w:t xml:space="preserve">- </w:t>
      </w:r>
      <w:hyperlink r:id="rId5">
        <w:r w:rsidRPr="00A8236B">
          <w:rPr>
            <w:rStyle w:val="InternetLink"/>
            <w:rFonts w:ascii="DejaVu Sans" w:hAnsi="DejaVu Sans"/>
            <w:b/>
            <w:bCs/>
            <w:i/>
            <w:iCs/>
            <w:color w:val="000000" w:themeColor="text1"/>
            <w:szCs w:val="16"/>
            <w:u w:val="none"/>
          </w:rPr>
          <w:t xml:space="preserve">Photometry Using </w:t>
        </w:r>
        <w:r w:rsidRPr="00A8236B">
          <w:rPr>
            <w:rStyle w:val="nfasis"/>
            <w:rFonts w:ascii="DejaVu Sans" w:hAnsi="DejaVu Sans"/>
            <w:b/>
            <w:bCs/>
            <w:color w:val="000000" w:themeColor="text1"/>
            <w:szCs w:val="16"/>
          </w:rPr>
          <w:t>IRAF</w:t>
        </w:r>
      </w:hyperlink>
      <w:r w:rsidRPr="00A8236B">
        <w:rPr>
          <w:rFonts w:ascii="DejaVu Sans" w:hAnsi="DejaVu Sans"/>
          <w:i/>
          <w:iCs/>
          <w:color w:val="000000" w:themeColor="text1"/>
          <w:szCs w:val="16"/>
        </w:rPr>
        <w:t>, Lisa A. Wells, February 1994.</w:t>
      </w:r>
    </w:p>
    <w:p w:rsidR="009A3DB5" w:rsidRPr="00A8236B" w:rsidRDefault="00986E97">
      <w:pPr>
        <w:jc w:val="both"/>
        <w:rPr>
          <w:color w:val="000000" w:themeColor="text1"/>
        </w:rPr>
      </w:pPr>
      <w:r w:rsidRPr="00A8236B">
        <w:rPr>
          <w:rFonts w:ascii="DejaVu Sans" w:hAnsi="DejaVu Sans"/>
          <w:i/>
          <w:iCs/>
          <w:color w:val="000000" w:themeColor="text1"/>
          <w:szCs w:val="16"/>
        </w:rPr>
        <w:t xml:space="preserve">- </w:t>
      </w:r>
      <w:hyperlink r:id="rId6">
        <w:r w:rsidRPr="00A8236B">
          <w:rPr>
            <w:rStyle w:val="InternetLink"/>
            <w:rFonts w:ascii="DejaVu Sans" w:hAnsi="DejaVu Sans"/>
            <w:b/>
            <w:bCs/>
            <w:i/>
            <w:iCs/>
            <w:color w:val="000000" w:themeColor="text1"/>
            <w:szCs w:val="16"/>
            <w:u w:val="none"/>
          </w:rPr>
          <w:t xml:space="preserve">A User's Guide to Reducing Slit Spectra with </w:t>
        </w:r>
        <w:r w:rsidRPr="00A8236B">
          <w:rPr>
            <w:rStyle w:val="nfasis"/>
            <w:rFonts w:ascii="DejaVu Sans" w:hAnsi="DejaVu Sans"/>
            <w:b/>
            <w:bCs/>
            <w:color w:val="000000" w:themeColor="text1"/>
            <w:szCs w:val="16"/>
          </w:rPr>
          <w:t>RAF</w:t>
        </w:r>
      </w:hyperlink>
      <w:hyperlink r:id="rId7">
        <w:r w:rsidRPr="00A8236B">
          <w:rPr>
            <w:rStyle w:val="nfasis"/>
            <w:rFonts w:ascii="DejaVu Sans" w:hAnsi="DejaVu Sans"/>
            <w:b/>
            <w:bCs/>
            <w:color w:val="000000" w:themeColor="text1"/>
            <w:szCs w:val="16"/>
          </w:rPr>
          <w:t>I</w:t>
        </w:r>
      </w:hyperlink>
      <w:r w:rsidRPr="00A8236B">
        <w:rPr>
          <w:rFonts w:ascii="DejaVu Sans" w:hAnsi="DejaVu Sans"/>
          <w:i/>
          <w:iCs/>
          <w:color w:val="000000" w:themeColor="text1"/>
          <w:szCs w:val="16"/>
        </w:rPr>
        <w:t>, Phil Massey, Frank Valdes, Jeannette Barnes, April 1992.</w:t>
      </w:r>
    </w:p>
    <w:sectPr w:rsidR="009A3DB5" w:rsidRPr="00A8236B">
      <w:pgSz w:w="12240" w:h="15840"/>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DejaVu Sans">
    <w:altName w:val="Times New Roman"/>
    <w:charset w:val="01"/>
    <w:family w:val="auto"/>
    <w:pitch w:val="variable"/>
  </w:font>
  <w:font w:name="Arial-BoldM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5"/>
    <w:rsid w:val="00361D2D"/>
    <w:rsid w:val="005370EF"/>
    <w:rsid w:val="008A7128"/>
    <w:rsid w:val="00986E97"/>
    <w:rsid w:val="009A3DB5"/>
    <w:rsid w:val="00A8236B"/>
    <w:rsid w:val="00AF568D"/>
    <w:rsid w:val="00B1471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381D"/>
  <w15:docId w15:val="{F637B04F-A72D-40E0-92FD-694486A8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Link">
    <w:name w:val="Internet Link"/>
    <w:basedOn w:val="Fuentedeprrafopredeter"/>
    <w:uiPriority w:val="99"/>
    <w:semiHidden/>
    <w:unhideWhenUsed/>
    <w:rsid w:val="00E55EEA"/>
    <w:rPr>
      <w:color w:val="0000FF"/>
      <w:u w:val="single"/>
    </w:rPr>
  </w:style>
  <w:style w:type="character" w:styleId="nfasis">
    <w:name w:val="Emphasis"/>
    <w:basedOn w:val="Fuentedeprrafopredeter"/>
    <w:uiPriority w:val="20"/>
    <w:qFormat/>
    <w:rsid w:val="00E55EEA"/>
    <w:rPr>
      <w:i/>
      <w:iCs/>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style>
  <w:style w:type="paragraph" w:customStyle="1" w:styleId="Heading">
    <w:name w:val="Heading"/>
    <w:basedOn w:val="Normal"/>
    <w:next w:val="Textoindependiente"/>
    <w:qFormat/>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rrafodelista">
    <w:name w:val="List Paragraph"/>
    <w:basedOn w:val="Normal"/>
    <w:uiPriority w:val="34"/>
    <w:qFormat/>
    <w:rsid w:val="00E55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raf.noao.edu/iraf/ftp/iraf/docs/spect.ps.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raf.noao.edu/iraf/ftp/iraf/docs/spect.ps.Z" TargetMode="External"/><Relationship Id="rId5" Type="http://schemas.openxmlformats.org/officeDocument/2006/relationships/hyperlink" Target="http://iraf.noao.edu/iraf/ftp/iraf/docs/photom.ps.Z" TargetMode="External"/><Relationship Id="rId4" Type="http://schemas.openxmlformats.org/officeDocument/2006/relationships/hyperlink" Target="http://iraf.noao.edu/iraf/ftp/iraf/docs/ccduser3.ps.Z"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8270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UNAHUR</dc:creator>
  <dc:description/>
  <cp:lastModifiedBy>UNAHUR</cp:lastModifiedBy>
  <cp:revision>2</cp:revision>
  <dcterms:created xsi:type="dcterms:W3CDTF">2020-07-17T01:04:00Z</dcterms:created>
  <dcterms:modified xsi:type="dcterms:W3CDTF">2020-07-17T01:04:00Z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